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2B271" w14:textId="77777777" w:rsidR="00EC31EB" w:rsidRDefault="00EC31EB" w:rsidP="00EC31EB">
      <w:pPr>
        <w:jc w:val="center"/>
      </w:pPr>
      <w:r>
        <w:rPr>
          <w:rFonts w:ascii="Times New Roman" w:eastAsia="標楷體" w:hAnsi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C7E21" wp14:editId="067F81A6">
                <wp:simplePos x="0" y="0"/>
                <wp:positionH relativeFrom="margin">
                  <wp:align>left</wp:align>
                </wp:positionH>
                <wp:positionV relativeFrom="paragraph">
                  <wp:posOffset>-200655</wp:posOffset>
                </wp:positionV>
                <wp:extent cx="685800" cy="342900"/>
                <wp:effectExtent l="0" t="0" r="19050" b="19050"/>
                <wp:wrapNone/>
                <wp:docPr id="1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CBAB20" w14:textId="77777777" w:rsidR="00EC31EB" w:rsidRDefault="00EC31EB" w:rsidP="00EC31E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範例11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FC7E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15.8pt;width:54pt;height:27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" strokeweight=".26467mm">
                <v:textbox>
                  <w:txbxContent>
                    <w:p w14:paraId="3CCBAB20" w14:textId="77777777" w:rsidR="00EC31EB" w:rsidRDefault="00EC31EB" w:rsidP="00EC31EB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範例11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36"/>
          <w:u w:val="single"/>
        </w:rPr>
        <w:t>車床作業安全作業標準</w:t>
      </w: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3"/>
        <w:gridCol w:w="1135"/>
        <w:gridCol w:w="10"/>
        <w:gridCol w:w="2520"/>
        <w:gridCol w:w="1920"/>
        <w:gridCol w:w="1976"/>
        <w:gridCol w:w="1264"/>
      </w:tblGrid>
      <w:tr w:rsidR="00EC31EB" w14:paraId="437777B1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246135" w14:textId="77777777" w:rsidR="00EC31EB" w:rsidRDefault="00EC31EB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作業種類區分：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B20506" w14:textId="77777777" w:rsidR="00EC31EB" w:rsidRDefault="00EC31EB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車床作業</w:t>
            </w:r>
          </w:p>
        </w:tc>
      </w:tr>
      <w:tr w:rsidR="00EC31EB" w14:paraId="792C1429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37AA33" w14:textId="77777777" w:rsidR="00EC31EB" w:rsidRDefault="00EC31EB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單位作業名稱：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894BC1" w14:textId="77777777" w:rsidR="00EC31EB" w:rsidRDefault="00EC31EB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車床加工作業</w:t>
            </w:r>
          </w:p>
        </w:tc>
      </w:tr>
      <w:tr w:rsidR="00EC31EB" w14:paraId="3A8A6D66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0E5C10" w14:textId="77777777" w:rsidR="00EC31EB" w:rsidRDefault="00EC31EB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作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業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方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式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EE8C54" w14:textId="77777777" w:rsidR="00EC31EB" w:rsidRDefault="00EC31EB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個人作業</w:t>
            </w:r>
          </w:p>
        </w:tc>
      </w:tr>
      <w:tr w:rsidR="00EC31EB" w14:paraId="67FEFAF2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93B7B2" w14:textId="77777777" w:rsidR="00EC31EB" w:rsidRDefault="00EC31EB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使用處理材料：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B191C" w14:textId="77777777" w:rsidR="00EC31EB" w:rsidRDefault="00EC31EB" w:rsidP="00572D00">
            <w:pPr>
              <w:tabs>
                <w:tab w:val="left" w:pos="7172"/>
              </w:tabs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金屬材料/加工物件</w:t>
            </w:r>
          </w:p>
        </w:tc>
      </w:tr>
      <w:tr w:rsidR="00EC31EB" w14:paraId="7DFD11A6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E0376" w14:textId="77777777" w:rsidR="00EC31EB" w:rsidRDefault="00EC31EB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使用器具工具：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078EC6" w14:textId="77777777" w:rsidR="00EC31EB" w:rsidRDefault="00EC31EB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T</w:t>
            </w:r>
            <w:proofErr w:type="gramStart"/>
            <w:r>
              <w:rPr>
                <w:rFonts w:ascii="標楷體" w:eastAsia="標楷體" w:hAnsi="標楷體"/>
                <w:color w:val="3646E2"/>
              </w:rPr>
              <w:t>形板手</w:t>
            </w:r>
            <w:proofErr w:type="gramEnd"/>
            <w:r>
              <w:rPr>
                <w:rFonts w:ascii="標楷體" w:eastAsia="標楷體" w:hAnsi="標楷體"/>
                <w:color w:val="3646E2"/>
              </w:rPr>
              <w:t>、刀具扳手、車刀</w:t>
            </w:r>
          </w:p>
        </w:tc>
      </w:tr>
      <w:tr w:rsidR="00EC31EB" w14:paraId="6BF44304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B17B2" w14:textId="77777777" w:rsidR="00EC31EB" w:rsidRDefault="00EC31EB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防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護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器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具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E8F464" w14:textId="77777777" w:rsidR="00EC31EB" w:rsidRDefault="00EC31EB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安全眼鏡、</w:t>
            </w:r>
            <w:proofErr w:type="gramStart"/>
            <w:r>
              <w:rPr>
                <w:rFonts w:ascii="標楷體" w:eastAsia="標楷體" w:hAnsi="標楷體"/>
                <w:color w:val="3646E2"/>
              </w:rPr>
              <w:t>安全鞋</w:t>
            </w:r>
            <w:proofErr w:type="gramEnd"/>
            <w:r>
              <w:rPr>
                <w:rFonts w:ascii="標楷體" w:eastAsia="標楷體" w:hAnsi="標楷體"/>
                <w:color w:val="3646E2"/>
              </w:rPr>
              <w:t>、工作帽</w:t>
            </w:r>
          </w:p>
        </w:tc>
      </w:tr>
      <w:tr w:rsidR="00EC31EB" w14:paraId="2B7560F2" w14:textId="77777777" w:rsidTr="00572D00">
        <w:trPr>
          <w:jc w:val="center"/>
        </w:trPr>
        <w:tc>
          <w:tcPr>
            <w:tcW w:w="194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BBF47B" w14:textId="77777777" w:rsidR="00EC31EB" w:rsidRDefault="00EC31EB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資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格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限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制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9EC843" w14:textId="77777777" w:rsidR="00EC31EB" w:rsidRDefault="00EC31EB" w:rsidP="00572D00">
            <w:pPr>
              <w:spacing w:after="120"/>
            </w:pPr>
            <w:r>
              <w:rPr>
                <w:rFonts w:ascii="標楷體" w:eastAsia="標楷體" w:hAnsi="標楷體"/>
                <w:color w:val="3646E2"/>
              </w:rPr>
              <w:t>經專業人員指導後方可操作</w:t>
            </w:r>
          </w:p>
        </w:tc>
      </w:tr>
      <w:tr w:rsidR="00EC31EB" w14:paraId="7E53FF9D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14FD01" w14:textId="77777777" w:rsidR="00EC31EB" w:rsidRDefault="00EC31EB" w:rsidP="00572D00">
            <w:pPr>
              <w:spacing w:before="120" w:after="120"/>
              <w:ind w:right="202" w:firstLine="120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工作步驟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3AE814" w14:textId="77777777" w:rsidR="00EC31EB" w:rsidRDefault="00EC31EB" w:rsidP="00572D00">
            <w:pPr>
              <w:spacing w:before="120" w:after="120"/>
              <w:ind w:right="332" w:firstLine="34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工作方法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E62381" w14:textId="77777777" w:rsidR="00EC31EB" w:rsidRDefault="00EC31EB" w:rsidP="00572D00">
            <w:pPr>
              <w:spacing w:before="120" w:after="120"/>
              <w:ind w:right="92" w:firstLine="21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不安全因素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ECD657" w14:textId="77777777" w:rsidR="00EC31EB" w:rsidRDefault="00EC31EB" w:rsidP="00572D00">
            <w:pPr>
              <w:spacing w:before="120" w:after="120"/>
              <w:ind w:right="230" w:firstLine="9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安全措施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E7B693" w14:textId="77777777" w:rsidR="00EC31EB" w:rsidRDefault="00EC31EB" w:rsidP="00572D00">
            <w:pPr>
              <w:spacing w:before="120" w:after="12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事故處理</w:t>
            </w:r>
          </w:p>
        </w:tc>
      </w:tr>
      <w:tr w:rsidR="00EC31EB" w14:paraId="2DF1A71F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821E8C" w14:textId="77777777" w:rsidR="00EC31EB" w:rsidRDefault="00EC31EB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1.工作安全防護準備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DACC15" w14:textId="77777777" w:rsidR="00EC31EB" w:rsidRDefault="00EC31EB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1-1穿</w:t>
            </w:r>
            <w:proofErr w:type="gramStart"/>
            <w:r>
              <w:rPr>
                <w:rFonts w:ascii="標楷體" w:eastAsia="標楷體" w:hAnsi="標楷體"/>
              </w:rPr>
              <w:t>安全鞋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14:paraId="45D418C5" w14:textId="77777777" w:rsidR="00EC31EB" w:rsidRDefault="00EC31EB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1-2佩戴安全眼鏡。</w:t>
            </w:r>
          </w:p>
          <w:p w14:paraId="74C720EB" w14:textId="77777777" w:rsidR="00EC31EB" w:rsidRDefault="00EC31EB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1-3不得戴手套、打領帶，及穿著寬鬆袖口或過於寬大的衣服。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46D208" w14:textId="77777777" w:rsidR="00EC31EB" w:rsidRDefault="00EC31EB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1-1 不得戴手套、打領帶，及穿著寬鬆袖口或過於寬大的衣服。</w:t>
            </w:r>
          </w:p>
          <w:p w14:paraId="35F43DB8" w14:textId="77777777" w:rsidR="00EC31EB" w:rsidRDefault="00EC31EB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1-2 過於寬大的衣服會妨礙 手輪的操作。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F09A40" w14:textId="77777777" w:rsidR="00EC31EB" w:rsidRDefault="00EC31EB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上工前強制要</w:t>
            </w:r>
          </w:p>
          <w:p w14:paraId="2A5A845C" w14:textId="77777777" w:rsidR="00EC31EB" w:rsidRDefault="00EC31EB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求依規定做好</w:t>
            </w:r>
          </w:p>
          <w:p w14:paraId="6D9481AE" w14:textId="77777777" w:rsidR="00EC31EB" w:rsidRDefault="00EC31EB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安全防護。 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3FDC41" w14:textId="77777777" w:rsidR="00EC31EB" w:rsidRDefault="00EC31EB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受傷人員應立刻 急救送</w:t>
            </w:r>
            <w:proofErr w:type="gramStart"/>
            <w:r>
              <w:rPr>
                <w:rFonts w:ascii="標楷體" w:eastAsia="標楷體" w:hAnsi="標楷體"/>
              </w:rPr>
              <w:t>醫</w:t>
            </w:r>
            <w:proofErr w:type="gramEnd"/>
            <w:r>
              <w:rPr>
                <w:rFonts w:ascii="標楷體" w:eastAsia="標楷體" w:hAnsi="標楷體"/>
              </w:rPr>
              <w:t>，並告知師長。</w:t>
            </w:r>
          </w:p>
        </w:tc>
      </w:tr>
      <w:tr w:rsidR="00EC31EB" w14:paraId="5B5AA8F0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A50D54" w14:textId="77777777" w:rsidR="00EC31EB" w:rsidRDefault="00EC31EB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2.工作安全防護準備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FD2AC8" w14:textId="77777777" w:rsidR="00EC31EB" w:rsidRDefault="00EC31EB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2-1檢查電源開關是否有來電，電源指示燈是否亮起。</w:t>
            </w:r>
          </w:p>
          <w:p w14:paraId="435EF746" w14:textId="77777777" w:rsidR="00EC31EB" w:rsidRDefault="00EC31EB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2-2檢查</w:t>
            </w:r>
            <w:proofErr w:type="gramStart"/>
            <w:r>
              <w:rPr>
                <w:rFonts w:ascii="標楷體" w:eastAsia="標楷體" w:hAnsi="標楷體"/>
              </w:rPr>
              <w:t>齒輪箱油</w:t>
            </w:r>
            <w:proofErr w:type="gramEnd"/>
            <w:r>
              <w:rPr>
                <w:rFonts w:ascii="標楷體" w:eastAsia="標楷體" w:hAnsi="標楷體"/>
              </w:rPr>
              <w:t>、及潤滑油是否足夠。</w:t>
            </w:r>
          </w:p>
          <w:p w14:paraId="2D41103F" w14:textId="77777777" w:rsidR="00EC31EB" w:rsidRDefault="00EC31EB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2-3將自動進刀控制</w:t>
            </w:r>
            <w:proofErr w:type="gramStart"/>
            <w:r>
              <w:rPr>
                <w:rFonts w:ascii="標楷體" w:eastAsia="標楷體" w:hAnsi="標楷體"/>
              </w:rPr>
              <w:t>桿</w:t>
            </w:r>
            <w:proofErr w:type="gramEnd"/>
            <w:r>
              <w:rPr>
                <w:rFonts w:ascii="標楷體" w:eastAsia="標楷體" w:hAnsi="標楷體"/>
              </w:rPr>
              <w:t>及螺紋切削控制</w:t>
            </w:r>
            <w:proofErr w:type="gramStart"/>
            <w:r>
              <w:rPr>
                <w:rFonts w:ascii="標楷體" w:eastAsia="標楷體" w:hAnsi="標楷體"/>
              </w:rPr>
              <w:t>桿</w:t>
            </w:r>
            <w:proofErr w:type="gramEnd"/>
            <w:r>
              <w:rPr>
                <w:rFonts w:ascii="標楷體" w:eastAsia="標楷體" w:hAnsi="標楷體"/>
              </w:rPr>
              <w:t>置於中立空檔位置，主軸高、低速變換</w:t>
            </w:r>
            <w:proofErr w:type="gramStart"/>
            <w:r>
              <w:rPr>
                <w:rFonts w:ascii="標楷體" w:eastAsia="標楷體" w:hAnsi="標楷體"/>
              </w:rPr>
              <w:t>桿</w:t>
            </w:r>
            <w:proofErr w:type="gramEnd"/>
            <w:r>
              <w:rPr>
                <w:rFonts w:ascii="標楷體" w:eastAsia="標楷體" w:hAnsi="標楷體"/>
              </w:rPr>
              <w:t>置於低速位置。</w:t>
            </w:r>
          </w:p>
          <w:p w14:paraId="3419163B" w14:textId="77777777" w:rsidR="00EC31EB" w:rsidRDefault="00EC31EB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2-4調整主軸轉速是否選用恰當。</w:t>
            </w:r>
          </w:p>
          <w:p w14:paraId="4176AB00" w14:textId="77777777" w:rsidR="00EC31EB" w:rsidRDefault="00EC31EB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2-5檢查螺紋切削離合控制</w:t>
            </w:r>
            <w:proofErr w:type="gramStart"/>
            <w:r>
              <w:rPr>
                <w:rFonts w:ascii="標楷體" w:eastAsia="標楷體" w:hAnsi="標楷體"/>
              </w:rPr>
              <w:t>桿</w:t>
            </w:r>
            <w:proofErr w:type="gramEnd"/>
            <w:r>
              <w:rPr>
                <w:rFonts w:ascii="標楷體" w:eastAsia="標楷體" w:hAnsi="標楷體"/>
              </w:rPr>
              <w:t>位置是否拉起。</w:t>
            </w:r>
          </w:p>
          <w:p w14:paraId="008B097A" w14:textId="77777777" w:rsidR="00EC31EB" w:rsidRDefault="00EC31EB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2-6</w:t>
            </w:r>
            <w:proofErr w:type="gramStart"/>
            <w:r>
              <w:rPr>
                <w:rFonts w:ascii="標楷體" w:eastAsia="標楷體" w:hAnsi="標楷體"/>
              </w:rPr>
              <w:t>檢查夾頭中</w:t>
            </w:r>
            <w:proofErr w:type="gramEnd"/>
            <w:r>
              <w:rPr>
                <w:rFonts w:ascii="標楷體" w:eastAsia="標楷體" w:hAnsi="標楷體"/>
              </w:rPr>
              <w:t>夾持之工作物是否確實夾緊，</w:t>
            </w:r>
            <w:proofErr w:type="gramStart"/>
            <w:r>
              <w:rPr>
                <w:rFonts w:ascii="標楷體" w:eastAsia="標楷體" w:hAnsi="標楷體"/>
              </w:rPr>
              <w:t>夾頭上</w:t>
            </w:r>
            <w:proofErr w:type="gramEnd"/>
            <w:r>
              <w:rPr>
                <w:rFonts w:ascii="標楷體" w:eastAsia="標楷體" w:hAnsi="標楷體"/>
              </w:rPr>
              <w:t>T型</w:t>
            </w:r>
            <w:proofErr w:type="gramStart"/>
            <w:r>
              <w:rPr>
                <w:rFonts w:ascii="標楷體" w:eastAsia="標楷體" w:hAnsi="標楷體"/>
              </w:rPr>
              <w:t>板手不得插置在夾頭</w:t>
            </w:r>
            <w:proofErr w:type="gramEnd"/>
            <w:r>
              <w:rPr>
                <w:rFonts w:ascii="標楷體" w:eastAsia="標楷體" w:hAnsi="標楷體"/>
              </w:rPr>
              <w:t>上。</w:t>
            </w:r>
          </w:p>
          <w:p w14:paraId="70F74510" w14:textId="77777777" w:rsidR="00EC31EB" w:rsidRDefault="00EC31EB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2-7檢查剎車裝置是否靈敏，確實。</w:t>
            </w:r>
          </w:p>
          <w:p w14:paraId="59217C69" w14:textId="77777777" w:rsidR="00EC31EB" w:rsidRDefault="00EC31EB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AEA86D" w14:textId="77777777" w:rsidR="00EC31EB" w:rsidRDefault="00EC31EB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2-1</w:t>
            </w:r>
            <w:proofErr w:type="gramStart"/>
            <w:r>
              <w:rPr>
                <w:rFonts w:ascii="標楷體" w:eastAsia="標楷體" w:hAnsi="標楷體"/>
              </w:rPr>
              <w:t>檢查夾頭中</w:t>
            </w:r>
            <w:proofErr w:type="gramEnd"/>
            <w:r>
              <w:rPr>
                <w:rFonts w:ascii="標楷體" w:eastAsia="標楷體" w:hAnsi="標楷體"/>
              </w:rPr>
              <w:t>夾持之工作物是否 確實夾緊，</w:t>
            </w:r>
            <w:proofErr w:type="gramStart"/>
            <w:r>
              <w:rPr>
                <w:rFonts w:ascii="標楷體" w:eastAsia="標楷體" w:hAnsi="標楷體"/>
              </w:rPr>
              <w:t>夾頭上</w:t>
            </w:r>
            <w:proofErr w:type="gramEnd"/>
            <w:r>
              <w:rPr>
                <w:rFonts w:ascii="標楷體" w:eastAsia="標楷體" w:hAnsi="標楷體"/>
              </w:rPr>
              <w:t xml:space="preserve">T </w:t>
            </w:r>
            <w:proofErr w:type="gramStart"/>
            <w:r>
              <w:rPr>
                <w:rFonts w:ascii="標楷體" w:eastAsia="標楷體" w:hAnsi="標楷體"/>
              </w:rPr>
              <w:t>型板手不得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插置在夾頭</w:t>
            </w:r>
            <w:proofErr w:type="gramEnd"/>
            <w:r>
              <w:rPr>
                <w:rFonts w:ascii="標楷體" w:eastAsia="標楷體" w:hAnsi="標楷體"/>
              </w:rPr>
              <w:t>上。</w:t>
            </w:r>
          </w:p>
          <w:p w14:paraId="6B804718" w14:textId="77777777" w:rsidR="00EC31EB" w:rsidRDefault="00EC31EB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2-2自動進刀控制</w:t>
            </w:r>
            <w:proofErr w:type="gramStart"/>
            <w:r>
              <w:rPr>
                <w:rFonts w:ascii="標楷體" w:eastAsia="標楷體" w:hAnsi="標楷體"/>
              </w:rPr>
              <w:t>桿</w:t>
            </w:r>
            <w:proofErr w:type="gramEnd"/>
            <w:r>
              <w:rPr>
                <w:rFonts w:ascii="標楷體" w:eastAsia="標楷體" w:hAnsi="標楷體"/>
              </w:rPr>
              <w:t>及離合器把手與高低速變換</w:t>
            </w:r>
            <w:proofErr w:type="gramStart"/>
            <w:r>
              <w:rPr>
                <w:rFonts w:ascii="標楷體" w:eastAsia="標楷體" w:hAnsi="標楷體"/>
              </w:rPr>
              <w:t>桿</w:t>
            </w:r>
            <w:proofErr w:type="gramEnd"/>
            <w:r>
              <w:rPr>
                <w:rFonts w:ascii="標楷體" w:eastAsia="標楷體" w:hAnsi="標楷體"/>
              </w:rPr>
              <w:t xml:space="preserve"> 在不當位置，在不當起動後會造成人員危險或機械快速衝撞造成撞車之損壞。</w:t>
            </w:r>
          </w:p>
          <w:p w14:paraId="33345A55" w14:textId="77777777" w:rsidR="00EC31EB" w:rsidRDefault="00EC31EB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2-3未夾緊之工件</w:t>
            </w:r>
            <w:proofErr w:type="gramStart"/>
            <w:r>
              <w:rPr>
                <w:rFonts w:ascii="標楷體" w:eastAsia="標楷體" w:hAnsi="標楷體"/>
              </w:rPr>
              <w:t>或板手插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在夾頭上</w:t>
            </w:r>
            <w:proofErr w:type="gramEnd"/>
            <w:r>
              <w:rPr>
                <w:rFonts w:ascii="標楷體" w:eastAsia="標楷體" w:hAnsi="標楷體"/>
              </w:rPr>
              <w:t>會</w:t>
            </w:r>
            <w:proofErr w:type="gramStart"/>
            <w:r>
              <w:rPr>
                <w:rFonts w:ascii="標楷體" w:eastAsia="標楷體" w:hAnsi="標楷體"/>
              </w:rPr>
              <w:t>造成夾頭旋轉</w:t>
            </w:r>
            <w:proofErr w:type="gramEnd"/>
            <w:r>
              <w:rPr>
                <w:rFonts w:ascii="標楷體" w:eastAsia="標楷體" w:hAnsi="標楷體"/>
              </w:rPr>
              <w:t>中飛出。</w:t>
            </w:r>
          </w:p>
          <w:p w14:paraId="7A7A3708" w14:textId="77777777" w:rsidR="00EC31EB" w:rsidRDefault="00EC31EB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2-4無剎車易造成停車之困擾及危險。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9E2B09" w14:textId="77777777" w:rsidR="00EC31EB" w:rsidRDefault="00EC31EB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依車床起動前之工</w:t>
            </w:r>
          </w:p>
          <w:p w14:paraId="77E5DF4B" w14:textId="77777777" w:rsidR="00EC31EB" w:rsidRDefault="00EC31EB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作方法，依序逐項</w:t>
            </w:r>
          </w:p>
          <w:p w14:paraId="48B43715" w14:textId="77777777" w:rsidR="00EC31EB" w:rsidRDefault="00EC31EB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確實檢查。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B1FDC4" w14:textId="77777777" w:rsidR="00EC31EB" w:rsidRDefault="00EC31EB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2-1受傷人員應立 刻急救送</w:t>
            </w:r>
            <w:proofErr w:type="gramStart"/>
            <w:r>
              <w:rPr>
                <w:rFonts w:ascii="標楷體" w:eastAsia="標楷體" w:hAnsi="標楷體"/>
              </w:rPr>
              <w:t>醫</w:t>
            </w:r>
            <w:proofErr w:type="gramEnd"/>
            <w:r>
              <w:rPr>
                <w:rFonts w:ascii="標楷體" w:eastAsia="標楷體" w:hAnsi="標楷體"/>
              </w:rPr>
              <w:t>，並告 知師長。</w:t>
            </w:r>
          </w:p>
          <w:p w14:paraId="7B611992" w14:textId="77777777" w:rsidR="00EC31EB" w:rsidRDefault="00EC31EB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2-2操作中造成機 械損壞，應立即掛 上故障標示牌，並 依處理程序告知 師長</w:t>
            </w:r>
          </w:p>
          <w:p w14:paraId="571F0048" w14:textId="77777777" w:rsidR="00EC31EB" w:rsidRDefault="00EC31EB" w:rsidP="00572D00">
            <w:pPr>
              <w:rPr>
                <w:rFonts w:ascii="標楷體" w:eastAsia="標楷體" w:hAnsi="標楷體"/>
              </w:rPr>
            </w:pPr>
          </w:p>
        </w:tc>
      </w:tr>
      <w:tr w:rsidR="00EC31EB" w14:paraId="45011F89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0FF6C6" w14:textId="77777777" w:rsidR="00EC31EB" w:rsidRDefault="00EC31EB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3.起動運轉、操作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7ADFDF" w14:textId="77777777" w:rsidR="00EC31EB" w:rsidRDefault="00EC31EB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3-1先做低速運轉測試，若無異音，再做高速運轉、</w:t>
            </w:r>
            <w:proofErr w:type="gramStart"/>
            <w:r>
              <w:rPr>
                <w:rFonts w:ascii="標楷體" w:eastAsia="標楷體" w:hAnsi="標楷體"/>
              </w:rPr>
              <w:t>車削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14:paraId="67EB54F6" w14:textId="77777777" w:rsidR="00EC31EB" w:rsidRDefault="00EC31EB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3-2主軸運轉當中，勿變換轉速變換</w:t>
            </w:r>
            <w:proofErr w:type="gramStart"/>
            <w:r>
              <w:rPr>
                <w:rFonts w:ascii="標楷體" w:eastAsia="標楷體" w:hAnsi="標楷體"/>
              </w:rPr>
              <w:t>桿</w:t>
            </w:r>
            <w:proofErr w:type="gramEnd"/>
            <w:r>
              <w:rPr>
                <w:rFonts w:ascii="標楷體" w:eastAsia="標楷體" w:hAnsi="標楷體"/>
              </w:rPr>
              <w:t>之位置。</w:t>
            </w:r>
          </w:p>
          <w:p w14:paraId="4A27513C" w14:textId="77777777" w:rsidR="00EC31EB" w:rsidRDefault="00EC31EB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3-3 量測</w:t>
            </w:r>
            <w:proofErr w:type="gramStart"/>
            <w:r>
              <w:rPr>
                <w:rFonts w:ascii="標楷體" w:eastAsia="標楷體" w:hAnsi="標楷體"/>
              </w:rPr>
              <w:t>工作物時</w:t>
            </w:r>
            <w:proofErr w:type="gramEnd"/>
            <w:r>
              <w:rPr>
                <w:rFonts w:ascii="標楷體" w:eastAsia="標楷體" w:hAnsi="標楷體"/>
              </w:rPr>
              <w:t>，請將主軸停止後，再測量。</w:t>
            </w:r>
          </w:p>
          <w:p w14:paraId="61644BE7" w14:textId="77777777" w:rsidR="00EC31EB" w:rsidRDefault="00EC31EB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</w:t>
            </w:r>
            <w:proofErr w:type="gramStart"/>
            <w:r>
              <w:rPr>
                <w:rFonts w:ascii="標楷體" w:eastAsia="標楷體" w:hAnsi="標楷體"/>
              </w:rPr>
              <w:t>4車削中</w:t>
            </w:r>
            <w:proofErr w:type="gramEnd"/>
            <w:r>
              <w:rPr>
                <w:rFonts w:ascii="標楷體" w:eastAsia="標楷體" w:hAnsi="標楷體"/>
              </w:rPr>
              <w:t>，當鐵屑纏繞於工件或刀具時，切勿用手直接拉扯，應於 停車</w:t>
            </w:r>
            <w:proofErr w:type="gramStart"/>
            <w:r>
              <w:rPr>
                <w:rFonts w:ascii="標楷體" w:eastAsia="標楷體" w:hAnsi="標楷體"/>
              </w:rPr>
              <w:t>等夾頭</w:t>
            </w:r>
            <w:proofErr w:type="gramEnd"/>
            <w:r>
              <w:rPr>
                <w:rFonts w:ascii="標楷體" w:eastAsia="標楷體" w:hAnsi="標楷體"/>
              </w:rPr>
              <w:t>靜止後，再用</w:t>
            </w:r>
            <w:proofErr w:type="gramStart"/>
            <w:r>
              <w:rPr>
                <w:rFonts w:ascii="標楷體" w:eastAsia="標楷體" w:hAnsi="標楷體"/>
              </w:rPr>
              <w:t>夾鉗夾</w:t>
            </w:r>
            <w:proofErr w:type="gramEnd"/>
            <w:r>
              <w:rPr>
                <w:rFonts w:ascii="標楷體" w:eastAsia="標楷體" w:hAnsi="標楷體"/>
              </w:rPr>
              <w:t xml:space="preserve"> 除纏繞之鐵屑。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C0C657" w14:textId="77777777" w:rsidR="00EC31EB" w:rsidRDefault="00EC31EB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3-1 低速運轉在測試其內部是否有故障之異音。</w:t>
            </w:r>
          </w:p>
          <w:p w14:paraId="0185E741" w14:textId="77777777" w:rsidR="00EC31EB" w:rsidRDefault="00EC31EB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3-2 主軸運轉當中，若變換轉 速檔會造成內部齒輪崩 裂損壞。</w:t>
            </w:r>
          </w:p>
          <w:p w14:paraId="09054E75" w14:textId="77777777" w:rsidR="00EC31EB" w:rsidRDefault="00EC31EB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3-3於工件尚在旋轉中</w:t>
            </w:r>
            <w:proofErr w:type="gramStart"/>
            <w:r>
              <w:rPr>
                <w:rFonts w:ascii="標楷體" w:eastAsia="標楷體" w:hAnsi="標楷體"/>
              </w:rPr>
              <w:t>量測會造成</w:t>
            </w:r>
            <w:proofErr w:type="gramEnd"/>
            <w:r>
              <w:rPr>
                <w:rFonts w:ascii="標楷體" w:eastAsia="標楷體" w:hAnsi="標楷體"/>
              </w:rPr>
              <w:t>受傷之為危險。</w:t>
            </w:r>
          </w:p>
          <w:p w14:paraId="2B9F8791" w14:textId="77777777" w:rsidR="00EC31EB" w:rsidRDefault="00EC31EB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3-4纏繞之鐵屑易割傷皮膚。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209956" w14:textId="77777777" w:rsidR="00EC31EB" w:rsidRDefault="00EC31EB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確實要求各學 員，依起動運 轉、操作之工作方法，注意操作之安全。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A7374B" w14:textId="77777777" w:rsidR="00EC31EB" w:rsidRDefault="00EC31EB" w:rsidP="00572D00">
            <w:pPr>
              <w:ind w:left="204" w:hanging="20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1.受傷人員應立 刻急救送</w:t>
            </w:r>
            <w:proofErr w:type="gramStart"/>
            <w:r>
              <w:rPr>
                <w:rFonts w:ascii="標楷體" w:eastAsia="標楷體" w:hAnsi="標楷體"/>
              </w:rPr>
              <w:t>醫</w:t>
            </w:r>
            <w:proofErr w:type="gramEnd"/>
            <w:r>
              <w:rPr>
                <w:rFonts w:ascii="標楷體" w:eastAsia="標楷體" w:hAnsi="標楷體"/>
              </w:rPr>
              <w:t>，並告 知師長。 2.操作中造成機械損壞，應立即掛 上故障標示牌，並 依處理程序告知師長。</w:t>
            </w:r>
          </w:p>
        </w:tc>
      </w:tr>
      <w:tr w:rsidR="00EC31EB" w14:paraId="309F8BA8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23A07D" w14:textId="77777777" w:rsidR="00EC31EB" w:rsidRDefault="00EC31EB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4.操作後注意事項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D0AD76" w14:textId="77777777" w:rsidR="00EC31EB" w:rsidRDefault="00EC31EB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4-1.將車床上之電源開關關閉(電源指示燈熄滅)。 </w:t>
            </w:r>
          </w:p>
          <w:p w14:paraId="3C9B375F" w14:textId="77777777" w:rsidR="00EC31EB" w:rsidRDefault="00EC31EB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4-2.將自動進刀控制</w:t>
            </w:r>
            <w:proofErr w:type="gramStart"/>
            <w:r>
              <w:rPr>
                <w:rFonts w:ascii="標楷體" w:eastAsia="標楷體" w:hAnsi="標楷體"/>
              </w:rPr>
              <w:t>桿</w:t>
            </w:r>
            <w:proofErr w:type="gramEnd"/>
            <w:r>
              <w:rPr>
                <w:rFonts w:ascii="標楷體" w:eastAsia="標楷體" w:hAnsi="標楷體"/>
              </w:rPr>
              <w:t>及螺紋切削控制</w:t>
            </w:r>
            <w:proofErr w:type="gramStart"/>
            <w:r>
              <w:rPr>
                <w:rFonts w:ascii="標楷體" w:eastAsia="標楷體" w:hAnsi="標楷體"/>
              </w:rPr>
              <w:t>桿</w:t>
            </w:r>
            <w:proofErr w:type="gramEnd"/>
            <w:r>
              <w:rPr>
                <w:rFonts w:ascii="標楷體" w:eastAsia="標楷體" w:hAnsi="標楷體"/>
              </w:rPr>
              <w:t>置於中立空檔位置，主軸高、低速變換</w:t>
            </w:r>
            <w:proofErr w:type="gramStart"/>
            <w:r>
              <w:rPr>
                <w:rFonts w:ascii="標楷體" w:eastAsia="標楷體" w:hAnsi="標楷體"/>
              </w:rPr>
              <w:t>桿</w:t>
            </w:r>
            <w:proofErr w:type="gramEnd"/>
            <w:r>
              <w:rPr>
                <w:rFonts w:ascii="標楷體" w:eastAsia="標楷體" w:hAnsi="標楷體"/>
              </w:rPr>
              <w:t>置於中央空檔位置。</w:t>
            </w:r>
          </w:p>
          <w:p w14:paraId="29A8177F" w14:textId="77777777" w:rsidR="00EC31EB" w:rsidRDefault="00EC31EB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4-3.</w:t>
            </w:r>
            <w:proofErr w:type="gramStart"/>
            <w:r>
              <w:rPr>
                <w:rFonts w:ascii="標楷體" w:eastAsia="標楷體" w:hAnsi="標楷體"/>
              </w:rPr>
              <w:t>將尾座及</w:t>
            </w:r>
            <w:proofErr w:type="gramEnd"/>
            <w:r>
              <w:rPr>
                <w:rFonts w:ascii="標楷體" w:eastAsia="標楷體" w:hAnsi="標楷體"/>
              </w:rPr>
              <w:t xml:space="preserve">複式刀具移至車床滑 </w:t>
            </w:r>
            <w:proofErr w:type="gramStart"/>
            <w:r>
              <w:rPr>
                <w:rFonts w:ascii="標楷體" w:eastAsia="標楷體" w:hAnsi="標楷體"/>
              </w:rPr>
              <w:t>軌尾端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14:paraId="309A30C4" w14:textId="77777777" w:rsidR="00EC31EB" w:rsidRDefault="00EC31EB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4-4.卸下工件及刀具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4D8993" w14:textId="77777777" w:rsidR="00EC31EB" w:rsidRDefault="00EC31EB" w:rsidP="00572D00">
            <w:pPr>
              <w:ind w:left="396" w:hanging="396"/>
              <w:rPr>
                <w:rFonts w:ascii="Times New Roman" w:eastAsia="標楷體" w:hAnsi="Times New Roman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A392FD" w14:textId="77777777" w:rsidR="00EC31EB" w:rsidRDefault="00EC31EB" w:rsidP="00572D00">
            <w:pPr>
              <w:ind w:left="396" w:hanging="396"/>
              <w:rPr>
                <w:rFonts w:ascii="Times New Roman" w:eastAsia="標楷體" w:hAnsi="Times New Roma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4AAB6F" w14:textId="77777777" w:rsidR="00EC31EB" w:rsidRDefault="00EC31EB" w:rsidP="00572D00">
            <w:pPr>
              <w:ind w:left="204" w:hanging="204"/>
              <w:rPr>
                <w:rFonts w:ascii="Times New Roman" w:eastAsia="標楷體" w:hAnsi="Times New Roman"/>
              </w:rPr>
            </w:pPr>
          </w:p>
        </w:tc>
      </w:tr>
      <w:tr w:rsidR="00EC31EB" w14:paraId="129F7F81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BD66B3" w14:textId="77777777" w:rsidR="00EC31EB" w:rsidRDefault="00EC31EB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 清潔及保養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19C37C" w14:textId="77777777" w:rsidR="00EC31EB" w:rsidRDefault="00EC31EB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5-1以小</w:t>
            </w:r>
            <w:proofErr w:type="gramStart"/>
            <w:r>
              <w:rPr>
                <w:rFonts w:ascii="標楷體" w:eastAsia="標楷體" w:hAnsi="標楷體"/>
              </w:rPr>
              <w:t>棕刷將</w:t>
            </w:r>
            <w:proofErr w:type="gramEnd"/>
            <w:r>
              <w:rPr>
                <w:rFonts w:ascii="標楷體" w:eastAsia="標楷體" w:hAnsi="標楷體"/>
              </w:rPr>
              <w:t>鐵屑從車床上掃除。</w:t>
            </w:r>
          </w:p>
          <w:p w14:paraId="2B6D3999" w14:textId="77777777" w:rsidR="00EC31EB" w:rsidRDefault="00EC31EB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5-2再以擦拭</w:t>
            </w:r>
            <w:proofErr w:type="gramStart"/>
            <w:r>
              <w:rPr>
                <w:rFonts w:ascii="標楷體" w:eastAsia="標楷體" w:hAnsi="標楷體"/>
              </w:rPr>
              <w:t>紙插乾太古</w:t>
            </w:r>
            <w:proofErr w:type="gramEnd"/>
            <w:r>
              <w:rPr>
                <w:rFonts w:ascii="標楷體" w:eastAsia="標楷體" w:hAnsi="標楷體"/>
              </w:rPr>
              <w:t xml:space="preserve">油水。 </w:t>
            </w:r>
          </w:p>
          <w:p w14:paraId="18477C59" w14:textId="77777777" w:rsidR="00EC31EB" w:rsidRDefault="00EC31EB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5-3再以</w:t>
            </w:r>
            <w:proofErr w:type="gramStart"/>
            <w:r>
              <w:rPr>
                <w:rFonts w:ascii="標楷體" w:eastAsia="標楷體" w:hAnsi="標楷體"/>
              </w:rPr>
              <w:t>擦拭紙沾潤滑油</w:t>
            </w:r>
            <w:proofErr w:type="gramEnd"/>
            <w:r>
              <w:rPr>
                <w:rFonts w:ascii="標楷體" w:eastAsia="標楷體" w:hAnsi="標楷體"/>
              </w:rPr>
              <w:t>擦拭滑道、複式刀具</w:t>
            </w:r>
            <w:proofErr w:type="gramStart"/>
            <w:r>
              <w:rPr>
                <w:rFonts w:ascii="標楷體" w:eastAsia="標楷體" w:hAnsi="標楷體"/>
              </w:rPr>
              <w:t>及夾頭外表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7A2D0A" w14:textId="77777777" w:rsidR="00EC31EB" w:rsidRDefault="00EC31EB" w:rsidP="00572D00">
            <w:pPr>
              <w:ind w:left="396" w:hanging="396"/>
              <w:rPr>
                <w:rFonts w:ascii="Times New Roman" w:eastAsia="標楷體" w:hAnsi="Times New Roman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1E8FC8" w14:textId="77777777" w:rsidR="00EC31EB" w:rsidRDefault="00EC31EB" w:rsidP="00572D00">
            <w:pPr>
              <w:ind w:left="396" w:hanging="396"/>
              <w:rPr>
                <w:rFonts w:ascii="Times New Roman" w:eastAsia="標楷體" w:hAnsi="Times New Roma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7EB982" w14:textId="77777777" w:rsidR="00EC31EB" w:rsidRDefault="00EC31EB" w:rsidP="00572D00">
            <w:pPr>
              <w:ind w:left="204" w:hanging="204"/>
              <w:rPr>
                <w:rFonts w:ascii="Times New Roman" w:eastAsia="標楷體" w:hAnsi="Times New Roman"/>
              </w:rPr>
            </w:pPr>
          </w:p>
        </w:tc>
      </w:tr>
      <w:tr w:rsidR="00EC31EB" w14:paraId="412A3E8C" w14:textId="77777777" w:rsidTr="00572D00">
        <w:trPr>
          <w:trHeight w:val="2253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B3216" w14:textId="77777777" w:rsidR="00EC31EB" w:rsidRDefault="00EC31EB" w:rsidP="00572D00">
            <w:pPr>
              <w:spacing w:line="720" w:lineRule="auto"/>
              <w:ind w:left="120" w:hanging="12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圖</w:t>
            </w:r>
          </w:p>
          <w:p w14:paraId="58ED2EA3" w14:textId="77777777" w:rsidR="00EC31EB" w:rsidRDefault="00EC31EB" w:rsidP="00572D00">
            <w:pPr>
              <w:spacing w:line="720" w:lineRule="auto"/>
              <w:ind w:left="120" w:hanging="120"/>
              <w:jc w:val="center"/>
            </w:pPr>
            <w:r>
              <w:rPr>
                <w:rFonts w:ascii="Times New Roman" w:eastAsia="標楷體" w:hAnsi="Times New Roman"/>
                <w:b/>
              </w:rPr>
              <w:t>解</w:t>
            </w:r>
          </w:p>
        </w:tc>
        <w:tc>
          <w:tcPr>
            <w:tcW w:w="8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230958" w14:textId="77777777" w:rsidR="00EC31EB" w:rsidRDefault="00EC31EB" w:rsidP="00572D00">
            <w:pPr>
              <w:ind w:left="204" w:hanging="204"/>
              <w:rPr>
                <w:rFonts w:ascii="Times New Roman" w:eastAsia="標楷體" w:hAnsi="Times New Roman"/>
              </w:rPr>
            </w:pPr>
          </w:p>
        </w:tc>
      </w:tr>
    </w:tbl>
    <w:p w14:paraId="0CAE68F0" w14:textId="77777777" w:rsidR="00EC31EB" w:rsidRDefault="00EC31EB" w:rsidP="00EC31EB">
      <w:pPr>
        <w:spacing w:line="276" w:lineRule="auto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實驗室負責人：</w:t>
      </w:r>
      <w:r>
        <w:rPr>
          <w:rFonts w:ascii="Times New Roman" w:eastAsia="標楷體" w:hAnsi="Times New Roman"/>
          <w:szCs w:val="24"/>
        </w:rPr>
        <w:t xml:space="preserve">                  </w:t>
      </w:r>
      <w:r>
        <w:rPr>
          <w:rFonts w:ascii="Times New Roman" w:eastAsia="標楷體" w:hAnsi="Times New Roman"/>
          <w:szCs w:val="24"/>
        </w:rPr>
        <w:t>製表人：</w:t>
      </w:r>
      <w:r>
        <w:rPr>
          <w:rFonts w:ascii="Times New Roman" w:eastAsia="標楷體" w:hAnsi="Times New Roman"/>
          <w:szCs w:val="24"/>
        </w:rPr>
        <w:t xml:space="preserve">               </w:t>
      </w:r>
      <w:r>
        <w:rPr>
          <w:rFonts w:ascii="Times New Roman" w:eastAsia="標楷體" w:hAnsi="Times New Roman"/>
          <w:szCs w:val="24"/>
        </w:rPr>
        <w:t>製作日期：</w:t>
      </w:r>
    </w:p>
    <w:p w14:paraId="02C92158" w14:textId="77777777" w:rsidR="00035064" w:rsidRPr="00EC31EB" w:rsidRDefault="00035064"/>
    <w:sectPr w:rsidR="00035064" w:rsidRPr="00EC31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FC1DD" w14:textId="77777777" w:rsidR="00F311D3" w:rsidRDefault="00F311D3" w:rsidP="00EC31EB">
      <w:r>
        <w:separator/>
      </w:r>
    </w:p>
  </w:endnote>
  <w:endnote w:type="continuationSeparator" w:id="0">
    <w:p w14:paraId="34950548" w14:textId="77777777" w:rsidR="00F311D3" w:rsidRDefault="00F311D3" w:rsidP="00EC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E20D9" w14:textId="77777777" w:rsidR="00F311D3" w:rsidRDefault="00F311D3" w:rsidP="00EC31EB">
      <w:r>
        <w:separator/>
      </w:r>
    </w:p>
  </w:footnote>
  <w:footnote w:type="continuationSeparator" w:id="0">
    <w:p w14:paraId="358E173B" w14:textId="77777777" w:rsidR="00F311D3" w:rsidRDefault="00F311D3" w:rsidP="00EC3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4D8"/>
    <w:rsid w:val="00035064"/>
    <w:rsid w:val="000F14D8"/>
    <w:rsid w:val="00A34A4D"/>
    <w:rsid w:val="00EC31EB"/>
    <w:rsid w:val="00F3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EF2776-C802-4F30-9B9C-30E4D13D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1E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1EB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31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31EB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31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梁供明</dc:creator>
  <cp:keywords/>
  <dc:description/>
  <cp:lastModifiedBy>梁供明</cp:lastModifiedBy>
  <cp:revision>2</cp:revision>
  <dcterms:created xsi:type="dcterms:W3CDTF">2026-03-18T01:38:00Z</dcterms:created>
  <dcterms:modified xsi:type="dcterms:W3CDTF">2026-03-18T01:38:00Z</dcterms:modified>
</cp:coreProperties>
</file>