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301E4" w14:textId="77777777" w:rsidR="00A55726" w:rsidRDefault="00A55726" w:rsidP="00A55726">
      <w:pPr>
        <w:jc w:val="center"/>
      </w:pPr>
      <w:r>
        <w:rPr>
          <w:rFonts w:ascii="Times New Roman" w:eastAsia="標楷體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C1AD2" wp14:editId="6F5DE6BE">
                <wp:simplePos x="0" y="0"/>
                <wp:positionH relativeFrom="margin">
                  <wp:align>left</wp:align>
                </wp:positionH>
                <wp:positionV relativeFrom="paragraph">
                  <wp:posOffset>-124458</wp:posOffset>
                </wp:positionV>
                <wp:extent cx="685800" cy="342900"/>
                <wp:effectExtent l="0" t="0" r="19050" b="19050"/>
                <wp:wrapNone/>
                <wp:docPr id="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0FA408" w14:textId="77777777" w:rsidR="00A55726" w:rsidRDefault="00A55726" w:rsidP="00A5572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範例14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BC1A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9.8pt;width:54pt;height:27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" strokeweight=".26467mm">
                <v:textbox>
                  <w:txbxContent>
                    <w:p w14:paraId="120FA408" w14:textId="77777777" w:rsidR="00A55726" w:rsidRDefault="00A55726" w:rsidP="00A5572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範例14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  <w:u w:val="single"/>
        </w:rPr>
        <w:t>攪拌作業安全作業標準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"/>
        <w:gridCol w:w="1135"/>
        <w:gridCol w:w="10"/>
        <w:gridCol w:w="2520"/>
        <w:gridCol w:w="1920"/>
        <w:gridCol w:w="2160"/>
        <w:gridCol w:w="1080"/>
      </w:tblGrid>
      <w:tr w:rsidR="00A55726" w14:paraId="29D0FFE7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4C4040" w14:textId="77777777" w:rsidR="00A55726" w:rsidRDefault="00A55726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作業種類區分：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49A879" w14:textId="77777777" w:rsidR="00A55726" w:rsidRDefault="00A55726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攪拌作業</w:t>
            </w:r>
          </w:p>
        </w:tc>
      </w:tr>
      <w:tr w:rsidR="00A55726" w14:paraId="77DD640A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F60181" w14:textId="77777777" w:rsidR="00A55726" w:rsidRDefault="00A55726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單位作業名稱：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A4A1BB" w14:textId="77777777" w:rsidR="00A55726" w:rsidRDefault="00A55726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攪拌機作業</w:t>
            </w:r>
          </w:p>
        </w:tc>
      </w:tr>
      <w:tr w:rsidR="00A55726" w14:paraId="1D19FF03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53BD10" w14:textId="77777777" w:rsidR="00A55726" w:rsidRDefault="00A55726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作 業 方 式 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88B1CE" w14:textId="77777777" w:rsidR="00A55726" w:rsidRDefault="00A55726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單人作業</w:t>
            </w:r>
          </w:p>
        </w:tc>
      </w:tr>
      <w:tr w:rsidR="00A55726" w14:paraId="1E9E9A5E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58D209" w14:textId="77777777" w:rsidR="00A55726" w:rsidRDefault="00A55726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使用處理材料：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7E62BC" w14:textId="77777777" w:rsidR="00A55726" w:rsidRDefault="00A55726" w:rsidP="00572D00">
            <w:pPr>
              <w:tabs>
                <w:tab w:val="left" w:pos="7172"/>
              </w:tabs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可進行攪拌作業之材料</w:t>
            </w:r>
          </w:p>
        </w:tc>
      </w:tr>
      <w:tr w:rsidR="00A55726" w14:paraId="7F4694AB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94DA58" w14:textId="77777777" w:rsidR="00A55726" w:rsidRDefault="00A55726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使用器具工具：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8945C5" w14:textId="77777777" w:rsidR="00A55726" w:rsidRDefault="00A55726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攪拌缸</w:t>
            </w:r>
          </w:p>
        </w:tc>
      </w:tr>
      <w:tr w:rsidR="00A55726" w14:paraId="0AA79989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C258EF" w14:textId="77777777" w:rsidR="00A55726" w:rsidRDefault="00A55726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防 護 器 具 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DAA98F" w14:textId="77777777" w:rsidR="00A55726" w:rsidRDefault="00A55726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防護衣</w:t>
            </w:r>
          </w:p>
        </w:tc>
      </w:tr>
      <w:tr w:rsidR="00A55726" w14:paraId="1D52E770" w14:textId="77777777" w:rsidTr="00572D00">
        <w:trPr>
          <w:jc w:val="center"/>
        </w:trPr>
        <w:tc>
          <w:tcPr>
            <w:tcW w:w="194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B9D44A" w14:textId="77777777" w:rsidR="00A55726" w:rsidRDefault="00A55726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資 格 限 制 ：</w:t>
            </w:r>
          </w:p>
        </w:tc>
        <w:tc>
          <w:tcPr>
            <w:tcW w:w="7680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120B94" w14:textId="77777777" w:rsidR="00A55726" w:rsidRDefault="00A55726" w:rsidP="00572D00">
            <w:pPr>
              <w:spacing w:after="120"/>
            </w:pPr>
            <w:r>
              <w:rPr>
                <w:rFonts w:ascii="Times New Roman" w:eastAsia="標楷體" w:hAnsi="Times New Roman"/>
                <w:color w:val="0000FF"/>
              </w:rPr>
              <w:t>經專人指導後方可操作</w:t>
            </w:r>
          </w:p>
        </w:tc>
      </w:tr>
      <w:tr w:rsidR="00A55726" w14:paraId="6F1B5D20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856FC9" w14:textId="77777777" w:rsidR="00A55726" w:rsidRDefault="00A55726" w:rsidP="00572D00">
            <w:pPr>
              <w:spacing w:before="120" w:after="120"/>
              <w:ind w:right="202" w:firstLine="12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工作步驟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1E190E" w14:textId="77777777" w:rsidR="00A55726" w:rsidRDefault="00A55726" w:rsidP="00572D00">
            <w:pPr>
              <w:spacing w:before="120" w:after="120"/>
              <w:ind w:right="332" w:firstLine="34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工作方法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B42047" w14:textId="77777777" w:rsidR="00A55726" w:rsidRDefault="00A55726" w:rsidP="00572D00">
            <w:pPr>
              <w:spacing w:before="120" w:after="120"/>
              <w:ind w:right="92" w:firstLine="21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不安全因素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4716BD" w14:textId="77777777" w:rsidR="00A55726" w:rsidRDefault="00A55726" w:rsidP="00572D00">
            <w:pPr>
              <w:spacing w:before="120" w:after="120"/>
              <w:ind w:right="230" w:firstLine="9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安全措施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402D6C" w14:textId="77777777" w:rsidR="00A55726" w:rsidRDefault="00A55726" w:rsidP="00572D00">
            <w:pPr>
              <w:spacing w:before="120" w:after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事故處理</w:t>
            </w:r>
          </w:p>
        </w:tc>
      </w:tr>
      <w:tr w:rsidR="00A55726" w14:paraId="66351C51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08D1D" w14:textId="77777777" w:rsidR="00A55726" w:rsidRDefault="00A55726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 操作前</w:t>
            </w:r>
          </w:p>
          <w:p w14:paraId="66C24802" w14:textId="77777777" w:rsidR="00A55726" w:rsidRDefault="00A55726" w:rsidP="00572D00">
            <w:pPr>
              <w:ind w:firstLine="480"/>
              <w:rPr>
                <w:rFonts w:ascii="標楷體" w:eastAsia="標楷體" w:hAnsi="標楷體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515097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1-1.穿戴工作衣服、帽 子。 </w:t>
            </w:r>
          </w:p>
          <w:p w14:paraId="388D7EDB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1-2.查看攪拌器具是否 正常。</w:t>
            </w:r>
          </w:p>
          <w:p w14:paraId="274874C5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1-3開啟 110</w:t>
            </w:r>
            <w:proofErr w:type="gramStart"/>
            <w:r>
              <w:rPr>
                <w:rFonts w:ascii="標楷體" w:eastAsia="標楷體" w:hAnsi="標楷體"/>
              </w:rPr>
              <w:t>Ｖ</w:t>
            </w:r>
            <w:proofErr w:type="gramEnd"/>
            <w:r>
              <w:rPr>
                <w:rFonts w:ascii="標楷體" w:eastAsia="標楷體" w:hAnsi="標楷體"/>
              </w:rPr>
              <w:t>或220</w:t>
            </w:r>
            <w:proofErr w:type="gramStart"/>
            <w:r>
              <w:rPr>
                <w:rFonts w:ascii="標楷體" w:eastAsia="標楷體" w:hAnsi="標楷體"/>
              </w:rPr>
              <w:t>Ｖ</w:t>
            </w:r>
            <w:proofErr w:type="gramEnd"/>
            <w:r>
              <w:rPr>
                <w:rFonts w:ascii="標楷體" w:eastAsia="標楷體" w:hAnsi="標楷體"/>
              </w:rPr>
              <w:t>電源。</w:t>
            </w:r>
          </w:p>
          <w:p w14:paraId="21B481E9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E8810B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1-1未穿戴工作 衣服、帽子。 </w:t>
            </w:r>
          </w:p>
          <w:p w14:paraId="06AB3BB8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1-2機台電線破損，作業人員檢查時 </w:t>
            </w:r>
            <w:proofErr w:type="gramStart"/>
            <w:r>
              <w:rPr>
                <w:rFonts w:ascii="標楷體" w:eastAsia="標楷體" w:hAnsi="標楷體"/>
              </w:rPr>
              <w:t>遭感電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14:paraId="721EC893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</w:p>
          <w:p w14:paraId="22019B3A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CC23C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1-1電源加裝接地 線。 </w:t>
            </w:r>
          </w:p>
          <w:p w14:paraId="28A43A2F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1-2電線破損應修 理或更換。</w:t>
            </w:r>
          </w:p>
          <w:p w14:paraId="3F58F45E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A38513" w14:textId="77777777" w:rsidR="00A55726" w:rsidRDefault="00A55726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機台有異狀時， 應即時進行檢 修。若無法修護 致有發生危害</w:t>
            </w:r>
            <w:proofErr w:type="gramStart"/>
            <w:r>
              <w:rPr>
                <w:rFonts w:ascii="標楷體" w:eastAsia="標楷體" w:hAnsi="標楷體"/>
              </w:rPr>
              <w:t>之 虞</w:t>
            </w:r>
            <w:proofErr w:type="gramEnd"/>
            <w:r>
              <w:rPr>
                <w:rFonts w:ascii="標楷體" w:eastAsia="標楷體" w:hAnsi="標楷體"/>
              </w:rPr>
              <w:t>，應掛停工牌 並關閉電力開關。</w:t>
            </w:r>
          </w:p>
        </w:tc>
      </w:tr>
      <w:tr w:rsidR="00A55726" w14:paraId="7993F9E4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8C3747" w14:textId="77777777" w:rsidR="00A55726" w:rsidRDefault="00A55726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 操作中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316F32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2-1套</w:t>
            </w:r>
            <w:proofErr w:type="gramStart"/>
            <w:r>
              <w:rPr>
                <w:rFonts w:ascii="標楷體" w:eastAsia="標楷體" w:hAnsi="標楷體"/>
              </w:rPr>
              <w:t>好鍋盆，</w:t>
            </w:r>
            <w:proofErr w:type="gramEnd"/>
            <w:r>
              <w:rPr>
                <w:rFonts w:ascii="標楷體" w:eastAsia="標楷體" w:hAnsi="標楷體"/>
              </w:rPr>
              <w:t>放入物 料。</w:t>
            </w:r>
          </w:p>
          <w:p w14:paraId="778380D1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2-2調配</w:t>
            </w:r>
            <w:proofErr w:type="gramStart"/>
            <w:r>
              <w:rPr>
                <w:rFonts w:ascii="標楷體" w:eastAsia="標楷體" w:hAnsi="標楷體"/>
              </w:rPr>
              <w:t>面漿等砂料比</w:t>
            </w:r>
            <w:proofErr w:type="gramEnd"/>
            <w:r>
              <w:rPr>
                <w:rFonts w:ascii="標楷體" w:eastAsia="標楷體" w:hAnsi="標楷體"/>
              </w:rPr>
              <w:t xml:space="preserve"> 例。</w:t>
            </w:r>
          </w:p>
          <w:p w14:paraId="0AF1BFD9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2-3先以慢速攪拌。 </w:t>
            </w:r>
          </w:p>
          <w:p w14:paraId="7759AD4A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2-4中途欲再加入物料 攪拌時，需停機。以免手受傷，</w:t>
            </w:r>
            <w:proofErr w:type="gramStart"/>
            <w:r>
              <w:rPr>
                <w:rFonts w:ascii="標楷體" w:eastAsia="標楷體" w:hAnsi="標楷體"/>
              </w:rPr>
              <w:t>物料濺出</w:t>
            </w:r>
            <w:proofErr w:type="gramEnd"/>
            <w:r>
              <w:rPr>
                <w:rFonts w:ascii="標楷體" w:eastAsia="標楷體" w:hAnsi="標楷體"/>
              </w:rPr>
              <w:t>發生危險。</w:t>
            </w:r>
          </w:p>
          <w:p w14:paraId="4659D855" w14:textId="77777777" w:rsidR="00A55726" w:rsidRDefault="00A55726" w:rsidP="00572D00">
            <w:pPr>
              <w:rPr>
                <w:rFonts w:ascii="標楷體" w:eastAsia="標楷體" w:hAnsi="標楷體"/>
              </w:rPr>
            </w:pPr>
          </w:p>
          <w:p w14:paraId="7FCD16CE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F0EC8C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2-1作業人員</w:t>
            </w:r>
            <w:proofErr w:type="gramStart"/>
            <w:r>
              <w:rPr>
                <w:rFonts w:ascii="標楷體" w:eastAsia="標楷體" w:hAnsi="標楷體"/>
              </w:rPr>
              <w:t>搬送砂料</w:t>
            </w:r>
            <w:proofErr w:type="gramEnd"/>
            <w:r>
              <w:rPr>
                <w:rFonts w:ascii="標楷體" w:eastAsia="標楷體" w:hAnsi="標楷體"/>
              </w:rPr>
              <w:t xml:space="preserve">袋，手部擦傷。 </w:t>
            </w:r>
          </w:p>
          <w:p w14:paraId="2AAF9FB0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2-2面</w:t>
            </w:r>
            <w:proofErr w:type="gramStart"/>
            <w:r>
              <w:rPr>
                <w:rFonts w:ascii="標楷體" w:eastAsia="標楷體" w:hAnsi="標楷體"/>
              </w:rPr>
              <w:t>漿</w:t>
            </w:r>
            <w:proofErr w:type="gramEnd"/>
            <w:r>
              <w:rPr>
                <w:rFonts w:ascii="標楷體" w:eastAsia="標楷體" w:hAnsi="標楷體"/>
              </w:rPr>
              <w:t>調配時，</w:t>
            </w:r>
            <w:proofErr w:type="gramStart"/>
            <w:r>
              <w:rPr>
                <w:rFonts w:ascii="標楷體" w:eastAsia="標楷體" w:hAnsi="標楷體"/>
              </w:rPr>
              <w:t>馬來砂等</w:t>
            </w:r>
            <w:proofErr w:type="gramEnd"/>
            <w:r>
              <w:rPr>
                <w:rFonts w:ascii="標楷體" w:eastAsia="標楷體" w:hAnsi="標楷體"/>
              </w:rPr>
              <w:t>粉塵揚起，致 作業人員吸入或 粉塵飛入眼睛。</w:t>
            </w:r>
          </w:p>
          <w:p w14:paraId="2E8DDAE9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2-3作業人員投料時，身體遭攪拌器捲入。 </w:t>
            </w:r>
          </w:p>
          <w:p w14:paraId="1313EA6C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2-4</w:t>
            </w:r>
            <w:proofErr w:type="gramStart"/>
            <w:r>
              <w:rPr>
                <w:rFonts w:ascii="標楷體" w:eastAsia="標楷體" w:hAnsi="標楷體"/>
              </w:rPr>
              <w:t>地面砂塵累積</w:t>
            </w:r>
            <w:proofErr w:type="gramEnd"/>
            <w:r>
              <w:rPr>
                <w:rFonts w:ascii="標楷體" w:eastAsia="標楷體" w:hAnsi="標楷體"/>
              </w:rPr>
              <w:t xml:space="preserve">，作業人員行走滑倒。 </w:t>
            </w:r>
          </w:p>
          <w:p w14:paraId="7E14F989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2-5.</w:t>
            </w:r>
            <w:proofErr w:type="gramStart"/>
            <w:r>
              <w:rPr>
                <w:rFonts w:ascii="標楷體" w:eastAsia="標楷體" w:hAnsi="標楷體"/>
              </w:rPr>
              <w:t>攪拌棒葉面</w:t>
            </w:r>
            <w:proofErr w:type="gramEnd"/>
            <w:r>
              <w:rPr>
                <w:rFonts w:ascii="標楷體" w:eastAsia="標楷體" w:hAnsi="標楷體"/>
              </w:rPr>
              <w:t xml:space="preserve">破裂，碎片噴出擊中作業人員。 </w:t>
            </w:r>
          </w:p>
          <w:p w14:paraId="05B607D7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2-6.攪拌棒偏移</w:t>
            </w:r>
            <w:proofErr w:type="gramStart"/>
            <w:r>
              <w:rPr>
                <w:rFonts w:ascii="標楷體" w:eastAsia="標楷體" w:hAnsi="標楷體"/>
              </w:rPr>
              <w:t>致鍋盆</w:t>
            </w:r>
            <w:proofErr w:type="gramEnd"/>
            <w:r>
              <w:rPr>
                <w:rFonts w:ascii="標楷體" w:eastAsia="標楷體" w:hAnsi="標楷體"/>
              </w:rPr>
              <w:t>破損，作業人員踩在洩漏</w:t>
            </w:r>
            <w:proofErr w:type="gramStart"/>
            <w:r>
              <w:rPr>
                <w:rFonts w:ascii="標楷體" w:eastAsia="標楷體" w:hAnsi="標楷體"/>
              </w:rPr>
              <w:t>之砂料</w:t>
            </w:r>
            <w:proofErr w:type="gramEnd"/>
            <w:r>
              <w:rPr>
                <w:rFonts w:ascii="標楷體" w:eastAsia="標楷體" w:hAnsi="標楷體"/>
              </w:rPr>
              <w:t xml:space="preserve"> 上時造成滑倒。</w:t>
            </w:r>
          </w:p>
          <w:p w14:paraId="33577B61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24FB86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2-1作業人員戴用手 套。 </w:t>
            </w:r>
          </w:p>
          <w:p w14:paraId="2BD221DE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2-2先加水</w:t>
            </w:r>
            <w:proofErr w:type="gramStart"/>
            <w:r>
              <w:rPr>
                <w:rFonts w:ascii="標楷體" w:eastAsia="標楷體" w:hAnsi="標楷體"/>
              </w:rPr>
              <w:t>再投砂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  <w:proofErr w:type="gramStart"/>
            <w:r>
              <w:rPr>
                <w:rFonts w:ascii="標楷體" w:eastAsia="標楷體" w:hAnsi="標楷體"/>
              </w:rPr>
              <w:t>投砂速度</w:t>
            </w:r>
            <w:proofErr w:type="gramEnd"/>
            <w:r>
              <w:rPr>
                <w:rFonts w:ascii="標楷體" w:eastAsia="標楷體" w:hAnsi="標楷體"/>
              </w:rPr>
              <w:t xml:space="preserve">勿太快以減少粉塵揚起。作業人員應戴口罩及護目鏡。 </w:t>
            </w:r>
          </w:p>
          <w:p w14:paraId="376A017D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2-3補充</w:t>
            </w:r>
            <w:proofErr w:type="gramStart"/>
            <w:r>
              <w:rPr>
                <w:rFonts w:ascii="標楷體" w:eastAsia="標楷體" w:hAnsi="標楷體"/>
              </w:rPr>
              <w:t>砂料前</w:t>
            </w:r>
            <w:proofErr w:type="gramEnd"/>
            <w:r>
              <w:rPr>
                <w:rFonts w:ascii="標楷體" w:eastAsia="標楷體" w:hAnsi="標楷體"/>
              </w:rPr>
              <w:t xml:space="preserve">應先關閉攪拌電源。 </w:t>
            </w:r>
          </w:p>
          <w:p w14:paraId="78C7E8F4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2-4作業人員穿著</w:t>
            </w:r>
            <w:proofErr w:type="gramStart"/>
            <w:r>
              <w:rPr>
                <w:rFonts w:ascii="標楷體" w:eastAsia="標楷體" w:hAnsi="標楷體"/>
              </w:rPr>
              <w:t>安全鞋</w:t>
            </w:r>
            <w:proofErr w:type="gramEnd"/>
            <w:r>
              <w:rPr>
                <w:rFonts w:ascii="標楷體" w:eastAsia="標楷體" w:hAnsi="標楷體"/>
              </w:rPr>
              <w:t xml:space="preserve">。 </w:t>
            </w:r>
          </w:p>
          <w:p w14:paraId="2840E2F6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2-5開機前確認攪拌棒之堪用性，若葉片有</w:t>
            </w:r>
            <w:proofErr w:type="gramStart"/>
            <w:r>
              <w:rPr>
                <w:rFonts w:ascii="標楷體" w:eastAsia="標楷體" w:hAnsi="標楷體"/>
              </w:rPr>
              <w:t>缺角或裂痕</w:t>
            </w:r>
            <w:proofErr w:type="gramEnd"/>
            <w:r>
              <w:rPr>
                <w:rFonts w:ascii="標楷體" w:eastAsia="標楷體" w:hAnsi="標楷體"/>
              </w:rPr>
              <w:t>，</w:t>
            </w:r>
            <w:proofErr w:type="gramStart"/>
            <w:r>
              <w:rPr>
                <w:rFonts w:ascii="標楷體" w:eastAsia="標楷體" w:hAnsi="標楷體"/>
              </w:rPr>
              <w:t>均需更新</w:t>
            </w:r>
            <w:proofErr w:type="gramEnd"/>
            <w:r>
              <w:rPr>
                <w:rFonts w:ascii="標楷體" w:eastAsia="標楷體" w:hAnsi="標楷體"/>
              </w:rPr>
              <w:t>攪拌棒。</w:t>
            </w:r>
          </w:p>
          <w:p w14:paraId="5C4FB6D4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2-6作業時應注意攪 </w:t>
            </w:r>
            <w:proofErr w:type="gramStart"/>
            <w:r>
              <w:rPr>
                <w:rFonts w:ascii="標楷體" w:eastAsia="標楷體" w:hAnsi="標楷體"/>
              </w:rPr>
              <w:t>拌棒是否</w:t>
            </w:r>
            <w:proofErr w:type="gramEnd"/>
            <w:r>
              <w:rPr>
                <w:rFonts w:ascii="標楷體" w:eastAsia="標楷體" w:hAnsi="標楷體"/>
              </w:rPr>
              <w:t>有偏移 狀況，適時調整攪拌棒之中心位置。</w:t>
            </w:r>
          </w:p>
          <w:p w14:paraId="7925DD72" w14:textId="77777777" w:rsidR="00A55726" w:rsidRDefault="00A55726" w:rsidP="00572D00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AD56F9" w14:textId="77777777" w:rsidR="00A55726" w:rsidRDefault="00A55726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 若不幸遭</w:t>
            </w:r>
            <w:proofErr w:type="gramStart"/>
            <w:r>
              <w:rPr>
                <w:rFonts w:ascii="標楷體" w:eastAsia="標楷體" w:hAnsi="標楷體"/>
              </w:rPr>
              <w:t>捲</w:t>
            </w:r>
            <w:proofErr w:type="gramEnd"/>
            <w:r>
              <w:rPr>
                <w:rFonts w:ascii="標楷體" w:eastAsia="標楷體" w:hAnsi="標楷體"/>
              </w:rPr>
              <w:t xml:space="preserve"> 入應立即關 閉電源。 </w:t>
            </w:r>
          </w:p>
          <w:p w14:paraId="60EE7256" w14:textId="77777777" w:rsidR="00A55726" w:rsidRDefault="00A55726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 衣物捲入 時，以剪刀剪 開被捲入部 分。 </w:t>
            </w:r>
          </w:p>
          <w:p w14:paraId="36A52BF4" w14:textId="77777777" w:rsidR="00A55726" w:rsidRDefault="00A55726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 傷者情況嚴 重時應儘快 送</w:t>
            </w:r>
            <w:proofErr w:type="gramStart"/>
            <w:r>
              <w:rPr>
                <w:rFonts w:ascii="標楷體" w:eastAsia="標楷體" w:hAnsi="標楷體"/>
              </w:rPr>
              <w:t>醫</w:t>
            </w:r>
            <w:proofErr w:type="gramEnd"/>
          </w:p>
        </w:tc>
      </w:tr>
      <w:tr w:rsidR="00A55726" w14:paraId="7E883217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E6A041" w14:textId="77777777" w:rsidR="00A55726" w:rsidRDefault="00A55726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 操作後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9EC456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3-1停機，關電源。</w:t>
            </w:r>
          </w:p>
          <w:p w14:paraId="43DF1892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3-2清潔攪拌機具。 </w:t>
            </w:r>
          </w:p>
          <w:p w14:paraId="60BE604B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3-3器具歸回定位。 </w:t>
            </w:r>
          </w:p>
          <w:p w14:paraId="0281137D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3-4整理工作場地。</w:t>
            </w:r>
          </w:p>
          <w:p w14:paraId="2CD547A7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A8FB7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3-1清掃地面</w:t>
            </w:r>
            <w:proofErr w:type="gramStart"/>
            <w:r>
              <w:rPr>
                <w:rFonts w:ascii="標楷體" w:eastAsia="標楷體" w:hAnsi="標楷體"/>
              </w:rPr>
              <w:t>落砂時</w:t>
            </w:r>
            <w:proofErr w:type="gramEnd"/>
            <w:r>
              <w:rPr>
                <w:rFonts w:ascii="標楷體" w:eastAsia="標楷體" w:hAnsi="標楷體"/>
              </w:rPr>
              <w:t>，作業人員不慎吸入揚起之粉塵。</w:t>
            </w:r>
          </w:p>
          <w:p w14:paraId="34D812E2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3-2地面粉塵未清理致作業人員行走滑倒。</w:t>
            </w:r>
          </w:p>
          <w:p w14:paraId="605932CE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FEE658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3-1作業人員應戴口罩。</w:t>
            </w:r>
          </w:p>
          <w:p w14:paraId="45D7B22F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3-2作業人員穿著安 全鞋</w:t>
            </w:r>
          </w:p>
          <w:p w14:paraId="7EDB8458" w14:textId="77777777" w:rsidR="00A55726" w:rsidRDefault="00A55726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712AEA" w14:textId="77777777" w:rsidR="00A55726" w:rsidRDefault="00A55726" w:rsidP="00572D00">
            <w:pPr>
              <w:tabs>
                <w:tab w:val="left" w:pos="480"/>
              </w:tabs>
              <w:ind w:left="204" w:hanging="2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ab/>
              <w:t xml:space="preserve">確認滑倒傷者是否骨 折，情況嚴 重時應立即送 </w:t>
            </w:r>
            <w:proofErr w:type="gramStart"/>
            <w:r>
              <w:rPr>
                <w:rFonts w:ascii="標楷體" w:eastAsia="標楷體" w:hAnsi="標楷體"/>
              </w:rPr>
              <w:t>醫</w:t>
            </w:r>
            <w:proofErr w:type="gramEnd"/>
          </w:p>
        </w:tc>
      </w:tr>
      <w:tr w:rsidR="00A55726" w14:paraId="67271EB0" w14:textId="77777777" w:rsidTr="00572D00">
        <w:trPr>
          <w:trHeight w:val="2253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68973" w14:textId="77777777" w:rsidR="00A55726" w:rsidRDefault="00A55726" w:rsidP="00572D00">
            <w:pPr>
              <w:spacing w:line="720" w:lineRule="auto"/>
              <w:ind w:left="120" w:hanging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圖</w:t>
            </w:r>
          </w:p>
          <w:p w14:paraId="1203EC9A" w14:textId="77777777" w:rsidR="00A55726" w:rsidRDefault="00A55726" w:rsidP="00572D00">
            <w:pPr>
              <w:spacing w:line="720" w:lineRule="auto"/>
              <w:ind w:left="120" w:hanging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解</w:t>
            </w:r>
          </w:p>
        </w:tc>
        <w:tc>
          <w:tcPr>
            <w:tcW w:w="8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89208" w14:textId="77777777" w:rsidR="00A55726" w:rsidRDefault="00A55726" w:rsidP="00572D00">
            <w:pPr>
              <w:ind w:left="204" w:hanging="204"/>
              <w:rPr>
                <w:rFonts w:ascii="標楷體" w:eastAsia="標楷體" w:hAnsi="標楷體"/>
                <w:b/>
              </w:rPr>
            </w:pPr>
          </w:p>
        </w:tc>
      </w:tr>
    </w:tbl>
    <w:p w14:paraId="62D12159" w14:textId="77777777" w:rsidR="00A55726" w:rsidRDefault="00A55726" w:rsidP="00A55726">
      <w:pPr>
        <w:spacing w:line="276" w:lineRule="auto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實驗室負責人：              製表人：               製作日期：</w:t>
      </w:r>
    </w:p>
    <w:p w14:paraId="0BF94441" w14:textId="77777777" w:rsidR="00A55726" w:rsidRDefault="00A55726" w:rsidP="00A55726">
      <w:pPr>
        <w:pageBreakBefore/>
        <w:widowControl/>
        <w:suppressAutoHyphens w:val="0"/>
        <w:rPr>
          <w:rFonts w:ascii="標楷體" w:eastAsia="標楷體" w:hAnsi="標楷體"/>
          <w:b/>
          <w:szCs w:val="24"/>
        </w:rPr>
      </w:pPr>
    </w:p>
    <w:p w14:paraId="5E2989D9" w14:textId="77777777" w:rsidR="00035064" w:rsidRPr="00A55726" w:rsidRDefault="00035064"/>
    <w:sectPr w:rsidR="00035064" w:rsidRPr="00A557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A7F6F" w14:textId="77777777" w:rsidR="0063014F" w:rsidRDefault="0063014F" w:rsidP="00A55726">
      <w:r>
        <w:separator/>
      </w:r>
    </w:p>
  </w:endnote>
  <w:endnote w:type="continuationSeparator" w:id="0">
    <w:p w14:paraId="0397F6B2" w14:textId="77777777" w:rsidR="0063014F" w:rsidRDefault="0063014F" w:rsidP="00A55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26015" w14:textId="77777777" w:rsidR="0063014F" w:rsidRDefault="0063014F" w:rsidP="00A55726">
      <w:r>
        <w:separator/>
      </w:r>
    </w:p>
  </w:footnote>
  <w:footnote w:type="continuationSeparator" w:id="0">
    <w:p w14:paraId="63D6DEE3" w14:textId="77777777" w:rsidR="0063014F" w:rsidRDefault="0063014F" w:rsidP="00A55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68"/>
    <w:rsid w:val="00035064"/>
    <w:rsid w:val="0063014F"/>
    <w:rsid w:val="00990768"/>
    <w:rsid w:val="00A34A4D"/>
    <w:rsid w:val="00A5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1EEC37-1140-4373-8AB3-57AD158C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726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726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57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5726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57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梁供明</dc:creator>
  <cp:keywords/>
  <dc:description/>
  <cp:lastModifiedBy>梁供明</cp:lastModifiedBy>
  <cp:revision>2</cp:revision>
  <dcterms:created xsi:type="dcterms:W3CDTF">2026-03-18T01:42:00Z</dcterms:created>
  <dcterms:modified xsi:type="dcterms:W3CDTF">2026-03-18T01:43:00Z</dcterms:modified>
</cp:coreProperties>
</file>