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6A4D0" w14:textId="77777777" w:rsidR="00A5300A" w:rsidRDefault="00A5300A" w:rsidP="00A5300A">
      <w:pPr>
        <w:jc w:val="center"/>
      </w:pPr>
      <w:r>
        <w:rPr>
          <w:rFonts w:ascii="Times New Roman" w:eastAsia="標楷體" w:hAnsi="Times New Roman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DF125E" wp14:editId="44D08740">
                <wp:simplePos x="0" y="0"/>
                <wp:positionH relativeFrom="margin">
                  <wp:align>left</wp:align>
                </wp:positionH>
                <wp:positionV relativeFrom="paragraph">
                  <wp:posOffset>-191137</wp:posOffset>
                </wp:positionV>
                <wp:extent cx="685800" cy="342900"/>
                <wp:effectExtent l="0" t="0" r="19050" b="19050"/>
                <wp:wrapNone/>
                <wp:docPr id="1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CD33C7" w14:textId="77777777" w:rsidR="00A5300A" w:rsidRDefault="00A5300A" w:rsidP="00A5300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範例13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DF125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15.05pt;width:54pt;height:27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" strokeweight=".26467mm">
                <v:textbox>
                  <w:txbxContent>
                    <w:p w14:paraId="3CCD33C7" w14:textId="77777777" w:rsidR="00A5300A" w:rsidRDefault="00A5300A" w:rsidP="00A5300A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範例13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b/>
          <w:sz w:val="36"/>
          <w:u w:val="single"/>
        </w:rPr>
        <w:t>銑床作業安全作業標準</w:t>
      </w:r>
    </w:p>
    <w:tbl>
      <w:tblPr>
        <w:tblW w:w="96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3"/>
        <w:gridCol w:w="1040"/>
        <w:gridCol w:w="1916"/>
        <w:gridCol w:w="1920"/>
        <w:gridCol w:w="2160"/>
        <w:gridCol w:w="1080"/>
        <w:gridCol w:w="709"/>
      </w:tblGrid>
      <w:tr w:rsidR="00A5300A" w14:paraId="5EBE46CB" w14:textId="77777777" w:rsidTr="00BB0FDF">
        <w:trPr>
          <w:cantSplit/>
          <w:jc w:val="center"/>
        </w:trPr>
        <w:tc>
          <w:tcPr>
            <w:tcW w:w="184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8D834C" w14:textId="77777777" w:rsidR="00A5300A" w:rsidRDefault="00A5300A" w:rsidP="00BB0FDF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作業種類區分：</w:t>
            </w:r>
          </w:p>
        </w:tc>
        <w:tc>
          <w:tcPr>
            <w:tcW w:w="7076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F2DC3E" w14:textId="77777777" w:rsidR="00A5300A" w:rsidRDefault="00A5300A" w:rsidP="00BB0FDF">
            <w:pPr>
              <w:ind w:left="92"/>
              <w:rPr>
                <w:rFonts w:ascii="標楷體" w:eastAsia="標楷體" w:hAnsi="標楷體"/>
                <w:color w:val="3646E2"/>
              </w:rPr>
            </w:pPr>
            <w:r>
              <w:rPr>
                <w:rFonts w:ascii="標楷體" w:eastAsia="標楷體" w:hAnsi="標楷體"/>
                <w:color w:val="3646E2"/>
              </w:rPr>
              <w:t>銑床作業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F803FF" w14:textId="77777777" w:rsidR="00A5300A" w:rsidRDefault="00A5300A" w:rsidP="00BB0FDF">
            <w:pPr>
              <w:ind w:left="92"/>
              <w:rPr>
                <w:rFonts w:ascii="標楷體" w:eastAsia="標楷體" w:hAnsi="標楷體"/>
                <w:color w:val="3646E2"/>
              </w:rPr>
            </w:pPr>
          </w:p>
        </w:tc>
      </w:tr>
      <w:tr w:rsidR="00A5300A" w14:paraId="6DA097BE" w14:textId="77777777" w:rsidTr="00BB0FDF">
        <w:trPr>
          <w:cantSplit/>
          <w:jc w:val="center"/>
        </w:trPr>
        <w:tc>
          <w:tcPr>
            <w:tcW w:w="184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AECF02" w14:textId="77777777" w:rsidR="00A5300A" w:rsidRDefault="00A5300A" w:rsidP="00BB0FDF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單位作業名稱：</w:t>
            </w:r>
          </w:p>
        </w:tc>
        <w:tc>
          <w:tcPr>
            <w:tcW w:w="7076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4863D6" w14:textId="77777777" w:rsidR="00A5300A" w:rsidRDefault="00A5300A" w:rsidP="00BB0FDF">
            <w:pPr>
              <w:rPr>
                <w:rFonts w:ascii="標楷體" w:eastAsia="標楷體" w:hAnsi="標楷體"/>
                <w:color w:val="3646E2"/>
              </w:rPr>
            </w:pPr>
            <w:r>
              <w:rPr>
                <w:rFonts w:ascii="標楷體" w:eastAsia="標楷體" w:hAnsi="標楷體"/>
                <w:color w:val="3646E2"/>
              </w:rPr>
              <w:t>銑床加工作業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2AAFA1" w14:textId="77777777" w:rsidR="00A5300A" w:rsidRDefault="00A5300A" w:rsidP="00BB0FDF">
            <w:pPr>
              <w:rPr>
                <w:rFonts w:ascii="標楷體" w:eastAsia="標楷體" w:hAnsi="標楷體"/>
                <w:color w:val="3646E2"/>
              </w:rPr>
            </w:pPr>
          </w:p>
        </w:tc>
      </w:tr>
      <w:tr w:rsidR="00A5300A" w14:paraId="5C422F5F" w14:textId="77777777" w:rsidTr="00BB0FDF">
        <w:trPr>
          <w:cantSplit/>
          <w:jc w:val="center"/>
        </w:trPr>
        <w:tc>
          <w:tcPr>
            <w:tcW w:w="184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EA3AAD" w14:textId="77777777" w:rsidR="00A5300A" w:rsidRDefault="00A5300A" w:rsidP="00BB0FDF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作 業 方 式 ：</w:t>
            </w:r>
          </w:p>
        </w:tc>
        <w:tc>
          <w:tcPr>
            <w:tcW w:w="7076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D9D2FD" w14:textId="77777777" w:rsidR="00A5300A" w:rsidRDefault="00A5300A" w:rsidP="00BB0FDF">
            <w:pPr>
              <w:rPr>
                <w:rFonts w:ascii="標楷體" w:eastAsia="標楷體" w:hAnsi="標楷體"/>
                <w:color w:val="3646E2"/>
              </w:rPr>
            </w:pPr>
            <w:r>
              <w:rPr>
                <w:rFonts w:ascii="標楷體" w:eastAsia="標楷體" w:hAnsi="標楷體"/>
                <w:color w:val="3646E2"/>
              </w:rPr>
              <w:t>個人作業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803371" w14:textId="77777777" w:rsidR="00A5300A" w:rsidRDefault="00A5300A" w:rsidP="00BB0FDF">
            <w:pPr>
              <w:rPr>
                <w:rFonts w:ascii="標楷體" w:eastAsia="標楷體" w:hAnsi="標楷體"/>
                <w:color w:val="3646E2"/>
              </w:rPr>
            </w:pPr>
          </w:p>
        </w:tc>
      </w:tr>
      <w:tr w:rsidR="00A5300A" w14:paraId="32720591" w14:textId="77777777" w:rsidTr="00BB0FDF">
        <w:trPr>
          <w:cantSplit/>
          <w:jc w:val="center"/>
        </w:trPr>
        <w:tc>
          <w:tcPr>
            <w:tcW w:w="184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2027A0" w14:textId="77777777" w:rsidR="00A5300A" w:rsidRDefault="00A5300A" w:rsidP="00BB0FDF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使用處理材料：</w:t>
            </w:r>
          </w:p>
        </w:tc>
        <w:tc>
          <w:tcPr>
            <w:tcW w:w="7076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9D1657" w14:textId="77777777" w:rsidR="00A5300A" w:rsidRDefault="00A5300A" w:rsidP="00BB0FDF">
            <w:pPr>
              <w:tabs>
                <w:tab w:val="left" w:pos="7172"/>
              </w:tabs>
              <w:rPr>
                <w:rFonts w:ascii="標楷體" w:eastAsia="標楷體" w:hAnsi="標楷體"/>
                <w:color w:val="3646E2"/>
              </w:rPr>
            </w:pPr>
            <w:r>
              <w:rPr>
                <w:rFonts w:ascii="標楷體" w:eastAsia="標楷體" w:hAnsi="標楷體"/>
                <w:color w:val="3646E2"/>
              </w:rPr>
              <w:t>加工物件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6EF320" w14:textId="77777777" w:rsidR="00A5300A" w:rsidRDefault="00A5300A" w:rsidP="00BB0FDF">
            <w:pPr>
              <w:tabs>
                <w:tab w:val="left" w:pos="7172"/>
              </w:tabs>
              <w:rPr>
                <w:rFonts w:ascii="標楷體" w:eastAsia="標楷體" w:hAnsi="標楷體"/>
                <w:color w:val="3646E2"/>
              </w:rPr>
            </w:pPr>
          </w:p>
        </w:tc>
      </w:tr>
      <w:tr w:rsidR="00A5300A" w14:paraId="44541177" w14:textId="77777777" w:rsidTr="00BB0FDF">
        <w:trPr>
          <w:cantSplit/>
          <w:jc w:val="center"/>
        </w:trPr>
        <w:tc>
          <w:tcPr>
            <w:tcW w:w="184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4C5794" w14:textId="77777777" w:rsidR="00A5300A" w:rsidRDefault="00A5300A" w:rsidP="00BB0FDF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使用器具工具：</w:t>
            </w:r>
          </w:p>
        </w:tc>
        <w:tc>
          <w:tcPr>
            <w:tcW w:w="7076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C8A2AF" w14:textId="77777777" w:rsidR="00A5300A" w:rsidRDefault="00A5300A" w:rsidP="00BB0FDF">
            <w:pPr>
              <w:rPr>
                <w:rFonts w:ascii="標楷體" w:eastAsia="標楷體" w:hAnsi="標楷體"/>
                <w:color w:val="3646E2"/>
              </w:rPr>
            </w:pPr>
            <w:r>
              <w:rPr>
                <w:rFonts w:ascii="標楷體" w:eastAsia="標楷體" w:hAnsi="標楷體"/>
                <w:color w:val="3646E2"/>
              </w:rPr>
              <w:t>端(面)銑刀、</w:t>
            </w:r>
            <w:proofErr w:type="gramStart"/>
            <w:r>
              <w:rPr>
                <w:rFonts w:ascii="標楷體" w:eastAsia="標楷體" w:hAnsi="標楷體"/>
                <w:color w:val="3646E2"/>
              </w:rPr>
              <w:t>夾頭扳手</w:t>
            </w:r>
            <w:proofErr w:type="gramEnd"/>
            <w:r>
              <w:rPr>
                <w:rFonts w:ascii="標楷體" w:eastAsia="標楷體" w:hAnsi="標楷體"/>
                <w:color w:val="3646E2"/>
              </w:rPr>
              <w:t>、膠</w:t>
            </w:r>
            <w:proofErr w:type="gramStart"/>
            <w:r>
              <w:rPr>
                <w:rFonts w:ascii="標楷體" w:eastAsia="標楷體" w:hAnsi="標楷體"/>
                <w:color w:val="3646E2"/>
              </w:rPr>
              <w:t>鎚</w:t>
            </w:r>
            <w:proofErr w:type="gramEnd"/>
          </w:p>
        </w:tc>
        <w:tc>
          <w:tcPr>
            <w:tcW w:w="7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15C5DA" w14:textId="77777777" w:rsidR="00A5300A" w:rsidRDefault="00A5300A" w:rsidP="00BB0FDF">
            <w:pPr>
              <w:rPr>
                <w:rFonts w:ascii="標楷體" w:eastAsia="標楷體" w:hAnsi="標楷體"/>
                <w:color w:val="3646E2"/>
              </w:rPr>
            </w:pPr>
          </w:p>
        </w:tc>
      </w:tr>
      <w:tr w:rsidR="00A5300A" w14:paraId="47249989" w14:textId="77777777" w:rsidTr="00BB0FDF">
        <w:trPr>
          <w:cantSplit/>
          <w:jc w:val="center"/>
        </w:trPr>
        <w:tc>
          <w:tcPr>
            <w:tcW w:w="184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2ED0D4" w14:textId="77777777" w:rsidR="00A5300A" w:rsidRDefault="00A5300A" w:rsidP="00BB0FDF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防 護 器 具 ：</w:t>
            </w:r>
          </w:p>
        </w:tc>
        <w:tc>
          <w:tcPr>
            <w:tcW w:w="7076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0E439C" w14:textId="77777777" w:rsidR="00A5300A" w:rsidRDefault="00A5300A" w:rsidP="00BB0FDF">
            <w:pPr>
              <w:rPr>
                <w:rFonts w:ascii="標楷體" w:eastAsia="標楷體" w:hAnsi="標楷體"/>
                <w:color w:val="3646E2"/>
              </w:rPr>
            </w:pPr>
            <w:r>
              <w:rPr>
                <w:rFonts w:ascii="標楷體" w:eastAsia="標楷體" w:hAnsi="標楷體"/>
                <w:color w:val="3646E2"/>
              </w:rPr>
              <w:t>安全眼鏡、</w:t>
            </w:r>
            <w:proofErr w:type="gramStart"/>
            <w:r>
              <w:rPr>
                <w:rFonts w:ascii="標楷體" w:eastAsia="標楷體" w:hAnsi="標楷體"/>
                <w:color w:val="3646E2"/>
              </w:rPr>
              <w:t>安全鞋</w:t>
            </w:r>
            <w:proofErr w:type="gramEnd"/>
            <w:r>
              <w:rPr>
                <w:rFonts w:ascii="標楷體" w:eastAsia="標楷體" w:hAnsi="標楷體"/>
                <w:color w:val="3646E2"/>
              </w:rPr>
              <w:t>、工作帽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449569" w14:textId="77777777" w:rsidR="00A5300A" w:rsidRDefault="00A5300A" w:rsidP="00BB0FDF">
            <w:pPr>
              <w:rPr>
                <w:rFonts w:ascii="標楷體" w:eastAsia="標楷體" w:hAnsi="標楷體"/>
                <w:color w:val="3646E2"/>
              </w:rPr>
            </w:pPr>
          </w:p>
        </w:tc>
      </w:tr>
      <w:tr w:rsidR="00A5300A" w14:paraId="4B82767E" w14:textId="77777777" w:rsidTr="00BB0FDF">
        <w:trPr>
          <w:jc w:val="center"/>
        </w:trPr>
        <w:tc>
          <w:tcPr>
            <w:tcW w:w="1843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23060B" w14:textId="77777777" w:rsidR="00A5300A" w:rsidRDefault="00A5300A" w:rsidP="00BB0FDF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資 格 限 制 ：</w:t>
            </w:r>
          </w:p>
        </w:tc>
        <w:tc>
          <w:tcPr>
            <w:tcW w:w="7076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ABB5B3" w14:textId="77777777" w:rsidR="00A5300A" w:rsidRDefault="00A5300A" w:rsidP="00BB0FDF">
            <w:pPr>
              <w:spacing w:after="120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668ED5" w14:textId="77777777" w:rsidR="00A5300A" w:rsidRDefault="00A5300A" w:rsidP="00BB0FDF">
            <w:pPr>
              <w:spacing w:after="120"/>
              <w:rPr>
                <w:rFonts w:ascii="標楷體" w:eastAsia="標楷體" w:hAnsi="標楷體"/>
              </w:rPr>
            </w:pPr>
          </w:p>
        </w:tc>
      </w:tr>
      <w:tr w:rsidR="00A5300A" w14:paraId="0F29710A" w14:textId="77777777" w:rsidTr="00BB0FDF">
        <w:trPr>
          <w:jc w:val="center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089604" w14:textId="77777777" w:rsidR="00A5300A" w:rsidRDefault="00A5300A" w:rsidP="00BB0FDF">
            <w:pPr>
              <w:spacing w:before="120" w:after="120"/>
              <w:ind w:right="202" w:firstLine="12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工作步驟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6FF3EA" w14:textId="77777777" w:rsidR="00A5300A" w:rsidRDefault="00A5300A" w:rsidP="00BB0FDF">
            <w:pPr>
              <w:spacing w:before="120" w:after="120"/>
              <w:ind w:right="332" w:firstLine="342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工作方法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ED3765" w14:textId="77777777" w:rsidR="00A5300A" w:rsidRDefault="00A5300A" w:rsidP="00BB0FDF">
            <w:pPr>
              <w:spacing w:before="120" w:after="120"/>
              <w:ind w:right="92" w:firstLine="212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不安全因素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72D9EE" w14:textId="77777777" w:rsidR="00A5300A" w:rsidRDefault="00A5300A" w:rsidP="00BB0FDF">
            <w:pPr>
              <w:spacing w:before="120" w:after="120"/>
              <w:ind w:right="230" w:firstLine="92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安全措施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1F812A" w14:textId="77777777" w:rsidR="00A5300A" w:rsidRDefault="00A5300A" w:rsidP="00BB0FDF">
            <w:pPr>
              <w:spacing w:before="120" w:after="12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事故處理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AAEBEB" w14:textId="77777777" w:rsidR="00A5300A" w:rsidRDefault="00A5300A" w:rsidP="00BB0FDF">
            <w:pPr>
              <w:spacing w:before="120" w:after="12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5300A" w14:paraId="37263BD9" w14:textId="77777777" w:rsidTr="00BB0FDF">
        <w:trPr>
          <w:jc w:val="center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E237DE" w14:textId="77777777" w:rsidR="00A5300A" w:rsidRDefault="00A5300A" w:rsidP="00BB0FDF">
            <w:pPr>
              <w:ind w:left="207" w:hanging="20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1工作安全防護準備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861212" w14:textId="77777777" w:rsidR="00A5300A" w:rsidRDefault="00A5300A" w:rsidP="00BB0FDF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1-1穿</w:t>
            </w:r>
            <w:proofErr w:type="gramStart"/>
            <w:r>
              <w:rPr>
                <w:rFonts w:ascii="標楷體" w:eastAsia="標楷體" w:hAnsi="標楷體"/>
              </w:rPr>
              <w:t>安全鞋</w:t>
            </w:r>
            <w:proofErr w:type="gramEnd"/>
            <w:r>
              <w:rPr>
                <w:rFonts w:ascii="標楷體" w:eastAsia="標楷體" w:hAnsi="標楷體"/>
              </w:rPr>
              <w:t>。</w:t>
            </w:r>
          </w:p>
          <w:p w14:paraId="2A700EE3" w14:textId="77777777" w:rsidR="00A5300A" w:rsidRDefault="00A5300A" w:rsidP="00BB0FDF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1-2佩戴安全眼鏡</w:t>
            </w:r>
          </w:p>
          <w:p w14:paraId="27F7E5D8" w14:textId="77777777" w:rsidR="00A5300A" w:rsidRDefault="00A5300A" w:rsidP="00BB0FDF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1-3不得戴手套、打領帶，及穿著寬鬆袖口或過於寬大的衣服。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395EF7" w14:textId="77777777" w:rsidR="00A5300A" w:rsidRDefault="00A5300A" w:rsidP="00BB0FDF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1-1手套、領帶，及</w:t>
            </w:r>
            <w:proofErr w:type="gramStart"/>
            <w:r>
              <w:rPr>
                <w:rFonts w:ascii="標楷體" w:eastAsia="標楷體" w:hAnsi="標楷體"/>
              </w:rPr>
              <w:t>寬鬆袖 口易</w:t>
            </w:r>
            <w:proofErr w:type="gramEnd"/>
            <w:r>
              <w:rPr>
                <w:rFonts w:ascii="標楷體" w:eastAsia="標楷體" w:hAnsi="標楷體"/>
              </w:rPr>
              <w:t>被捲入旋轉中。</w:t>
            </w:r>
          </w:p>
          <w:p w14:paraId="6FFD1F37" w14:textId="77777777" w:rsidR="00A5300A" w:rsidRDefault="00A5300A" w:rsidP="00BB0FDF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1-2過於寬大的衣服會妨礙手輪的操作。</w:t>
            </w:r>
          </w:p>
          <w:p w14:paraId="5CA379FD" w14:textId="77777777" w:rsidR="00A5300A" w:rsidRDefault="00A5300A" w:rsidP="00BB0FDF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1-3</w:t>
            </w:r>
            <w:proofErr w:type="gramStart"/>
            <w:r>
              <w:rPr>
                <w:rFonts w:ascii="標楷體" w:eastAsia="標楷體" w:hAnsi="標楷體"/>
              </w:rPr>
              <w:t>銑</w:t>
            </w:r>
            <w:proofErr w:type="gramEnd"/>
            <w:r>
              <w:rPr>
                <w:rFonts w:ascii="標楷體" w:eastAsia="標楷體" w:hAnsi="標楷體"/>
              </w:rPr>
              <w:t>削之鐵屑可能飛入眼中。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8BC63D" w14:textId="77777777" w:rsidR="00A5300A" w:rsidRDefault="00A5300A" w:rsidP="00BB0F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上工前強制要求依規定做好安全防護。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40D825" w14:textId="77777777" w:rsidR="00A5300A" w:rsidRDefault="00A5300A" w:rsidP="00BB0F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受傷人員應立刻 急救送</w:t>
            </w:r>
            <w:proofErr w:type="gramStart"/>
            <w:r>
              <w:rPr>
                <w:rFonts w:ascii="標楷體" w:eastAsia="標楷體" w:hAnsi="標楷體"/>
              </w:rPr>
              <w:t>醫</w:t>
            </w:r>
            <w:proofErr w:type="gramEnd"/>
            <w:r>
              <w:rPr>
                <w:rFonts w:ascii="標楷體" w:eastAsia="標楷體" w:hAnsi="標楷體"/>
              </w:rPr>
              <w:t>，並告 知師長。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B0CFF2" w14:textId="77777777" w:rsidR="00A5300A" w:rsidRDefault="00A5300A" w:rsidP="00BB0FDF">
            <w:pPr>
              <w:rPr>
                <w:rFonts w:ascii="標楷體" w:eastAsia="標楷體" w:hAnsi="標楷體"/>
              </w:rPr>
            </w:pPr>
          </w:p>
        </w:tc>
      </w:tr>
      <w:tr w:rsidR="00A5300A" w14:paraId="1BE82CFB" w14:textId="77777777" w:rsidTr="00BB0FDF">
        <w:trPr>
          <w:jc w:val="center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D2D1DE" w14:textId="77777777" w:rsidR="00A5300A" w:rsidRDefault="00A5300A" w:rsidP="00BB0FDF">
            <w:pPr>
              <w:ind w:left="207" w:hanging="20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2.起動機械前檢查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CA09EA" w14:textId="77777777" w:rsidR="00A5300A" w:rsidRDefault="00A5300A" w:rsidP="00BB0FDF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2-1檢查電源開關是否有來電，電 源指示燈是否亮起。</w:t>
            </w:r>
          </w:p>
          <w:p w14:paraId="5BEB2ECC" w14:textId="77777777" w:rsidR="00A5300A" w:rsidRDefault="00A5300A" w:rsidP="00BB0FDF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2-2檢查</w:t>
            </w:r>
            <w:proofErr w:type="gramStart"/>
            <w:r>
              <w:rPr>
                <w:rFonts w:ascii="標楷體" w:eastAsia="標楷體" w:hAnsi="標楷體"/>
              </w:rPr>
              <w:t>齒輪箱油</w:t>
            </w:r>
            <w:proofErr w:type="gramEnd"/>
            <w:r>
              <w:rPr>
                <w:rFonts w:ascii="標楷體" w:eastAsia="標楷體" w:hAnsi="標楷體"/>
              </w:rPr>
              <w:t>、及滑道潤滑油是否足夠。</w:t>
            </w:r>
          </w:p>
          <w:p w14:paraId="686F2B50" w14:textId="77777777" w:rsidR="00A5300A" w:rsidRDefault="00A5300A" w:rsidP="00BB0FDF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2-3驅動滑道油壓潤滑油把手三 至四下，將潤滑油注入滑道 中。</w:t>
            </w:r>
          </w:p>
          <w:p w14:paraId="0BDD88C9" w14:textId="77777777" w:rsidR="00A5300A" w:rsidRDefault="00A5300A" w:rsidP="00BB0FDF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2-4</w:t>
            </w:r>
            <w:proofErr w:type="gramStart"/>
            <w:r>
              <w:rPr>
                <w:rFonts w:ascii="標楷體" w:eastAsia="標楷體" w:hAnsi="標楷體"/>
              </w:rPr>
              <w:t>將床台</w:t>
            </w:r>
            <w:proofErr w:type="gramEnd"/>
            <w:r>
              <w:rPr>
                <w:rFonts w:ascii="標楷體" w:eastAsia="標楷體" w:hAnsi="標楷體"/>
              </w:rPr>
              <w:t>自動進刀控制</w:t>
            </w:r>
            <w:proofErr w:type="gramStart"/>
            <w:r>
              <w:rPr>
                <w:rFonts w:ascii="標楷體" w:eastAsia="標楷體" w:hAnsi="標楷體"/>
              </w:rPr>
              <w:t>桿</w:t>
            </w:r>
            <w:proofErr w:type="gramEnd"/>
            <w:r>
              <w:rPr>
                <w:rFonts w:ascii="標楷體" w:eastAsia="標楷體" w:hAnsi="標楷體"/>
              </w:rPr>
              <w:t>置於 中立空檔位置，主軸高、低速 變換</w:t>
            </w:r>
            <w:proofErr w:type="gramStart"/>
            <w:r>
              <w:rPr>
                <w:rFonts w:ascii="標楷體" w:eastAsia="標楷體" w:hAnsi="標楷體"/>
              </w:rPr>
              <w:t>桿</w:t>
            </w:r>
            <w:proofErr w:type="gramEnd"/>
            <w:r>
              <w:rPr>
                <w:rFonts w:ascii="標楷體" w:eastAsia="標楷體" w:hAnsi="標楷體"/>
              </w:rPr>
              <w:t>置於低速位置。</w:t>
            </w:r>
          </w:p>
          <w:p w14:paraId="4CD55000" w14:textId="77777777" w:rsidR="00A5300A" w:rsidRDefault="00A5300A" w:rsidP="00BB0FDF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2-5依工件材料及刀徑大小，配合調整主軸轉速是否選用恰當。</w:t>
            </w:r>
          </w:p>
          <w:p w14:paraId="2E6AE6B2" w14:textId="77777777" w:rsidR="00A5300A" w:rsidRDefault="00A5300A" w:rsidP="00BB0FDF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2-6檢查</w:t>
            </w:r>
            <w:proofErr w:type="gramStart"/>
            <w:r>
              <w:rPr>
                <w:rFonts w:ascii="標楷體" w:eastAsia="標楷體" w:hAnsi="標楷體"/>
              </w:rPr>
              <w:t>夾鉗夾持</w:t>
            </w:r>
            <w:proofErr w:type="gramEnd"/>
            <w:r>
              <w:rPr>
                <w:rFonts w:ascii="標楷體" w:eastAsia="標楷體" w:hAnsi="標楷體"/>
              </w:rPr>
              <w:t>之工作物是否 確實夾緊。</w:t>
            </w:r>
          </w:p>
          <w:p w14:paraId="5620F435" w14:textId="77777777" w:rsidR="00A5300A" w:rsidRDefault="00A5300A" w:rsidP="00BB0FDF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2-7檢查剎車裝置是否靈敏，確 實。</w:t>
            </w:r>
          </w:p>
          <w:p w14:paraId="49458246" w14:textId="77777777" w:rsidR="00A5300A" w:rsidRDefault="00A5300A" w:rsidP="00BB0FDF">
            <w:pPr>
              <w:ind w:left="396" w:hanging="396"/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A39C49" w14:textId="77777777" w:rsidR="00A5300A" w:rsidRDefault="00A5300A" w:rsidP="00BB0FDF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2-1</w:t>
            </w:r>
            <w:proofErr w:type="gramStart"/>
            <w:r>
              <w:rPr>
                <w:rFonts w:ascii="標楷體" w:eastAsia="標楷體" w:hAnsi="標楷體"/>
              </w:rPr>
              <w:t>床台滑道</w:t>
            </w:r>
            <w:proofErr w:type="gramEnd"/>
            <w:r>
              <w:rPr>
                <w:rFonts w:ascii="標楷體" w:eastAsia="標楷體" w:hAnsi="標楷體"/>
              </w:rPr>
              <w:t>潤滑不足易造成操作的不順暢。</w:t>
            </w:r>
          </w:p>
          <w:p w14:paraId="41AF62BA" w14:textId="77777777" w:rsidR="00A5300A" w:rsidRDefault="00A5300A" w:rsidP="00BB0FDF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2-2</w:t>
            </w:r>
            <w:proofErr w:type="gramStart"/>
            <w:r>
              <w:rPr>
                <w:rFonts w:ascii="標楷體" w:eastAsia="標楷體" w:hAnsi="標楷體"/>
              </w:rPr>
              <w:t>床台自動</w:t>
            </w:r>
            <w:proofErr w:type="gramEnd"/>
            <w:r>
              <w:rPr>
                <w:rFonts w:ascii="標楷體" w:eastAsia="標楷體" w:hAnsi="標楷體"/>
              </w:rPr>
              <w:t>進刀控制</w:t>
            </w:r>
            <w:proofErr w:type="gramStart"/>
            <w:r>
              <w:rPr>
                <w:rFonts w:ascii="標楷體" w:eastAsia="標楷體" w:hAnsi="標楷體"/>
              </w:rPr>
              <w:t>桿</w:t>
            </w:r>
            <w:proofErr w:type="gramEnd"/>
            <w:r>
              <w:rPr>
                <w:rFonts w:ascii="標楷體" w:eastAsia="標楷體" w:hAnsi="標楷體"/>
              </w:rPr>
              <w:t>與高低速變換</w:t>
            </w:r>
            <w:proofErr w:type="gramStart"/>
            <w:r>
              <w:rPr>
                <w:rFonts w:ascii="標楷體" w:eastAsia="標楷體" w:hAnsi="標楷體"/>
              </w:rPr>
              <w:t>桿</w:t>
            </w:r>
            <w:proofErr w:type="gramEnd"/>
            <w:r>
              <w:rPr>
                <w:rFonts w:ascii="標楷體" w:eastAsia="標楷體" w:hAnsi="標楷體"/>
              </w:rPr>
              <w:t>在不當位置，在不當起動後會造 成人員危險</w:t>
            </w:r>
            <w:proofErr w:type="gramStart"/>
            <w:r>
              <w:rPr>
                <w:rFonts w:ascii="標楷體" w:eastAsia="標楷體" w:hAnsi="標楷體"/>
              </w:rPr>
              <w:t>或床台</w:t>
            </w:r>
            <w:proofErr w:type="gramEnd"/>
            <w:r>
              <w:rPr>
                <w:rFonts w:ascii="標楷體" w:eastAsia="標楷體" w:hAnsi="標楷體"/>
              </w:rPr>
              <w:t>快速衝撞造成撞車之損壞。</w:t>
            </w:r>
          </w:p>
          <w:p w14:paraId="006B5AFB" w14:textId="77777777" w:rsidR="00A5300A" w:rsidRDefault="00A5300A" w:rsidP="00BB0FDF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2-3未夾緊之工件或刀具會造成工件或刀具</w:t>
            </w:r>
            <w:proofErr w:type="gramStart"/>
            <w:r>
              <w:rPr>
                <w:rFonts w:ascii="標楷體" w:eastAsia="標楷體" w:hAnsi="標楷體"/>
              </w:rPr>
              <w:t>在操中飛</w:t>
            </w:r>
            <w:proofErr w:type="gramEnd"/>
            <w:r>
              <w:rPr>
                <w:rFonts w:ascii="標楷體" w:eastAsia="標楷體" w:hAnsi="標楷體"/>
              </w:rPr>
              <w:t>出。</w:t>
            </w:r>
          </w:p>
          <w:p w14:paraId="318E07C1" w14:textId="77777777" w:rsidR="00A5300A" w:rsidRDefault="00A5300A" w:rsidP="00BB0FDF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2-4無剎車易造成停車之困擾及危險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CC5646" w14:textId="77777777" w:rsidR="00A5300A" w:rsidRDefault="00A5300A" w:rsidP="00BB0F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依起動前之工 作方法，依序逐項確實檢查。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1694A2" w14:textId="77777777" w:rsidR="00A5300A" w:rsidRDefault="00A5300A" w:rsidP="00BB0F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1.受傷人員應立 刻急救送</w:t>
            </w:r>
            <w:proofErr w:type="gramStart"/>
            <w:r>
              <w:rPr>
                <w:rFonts w:ascii="標楷體" w:eastAsia="標楷體" w:hAnsi="標楷體"/>
              </w:rPr>
              <w:t>醫</w:t>
            </w:r>
            <w:proofErr w:type="gramEnd"/>
            <w:r>
              <w:rPr>
                <w:rFonts w:ascii="標楷體" w:eastAsia="標楷體" w:hAnsi="標楷體"/>
              </w:rPr>
              <w:t>，並告知師長。 2.操作中造成機 械損壞，應立 即掛上故障標 示牌，並依處 理程序告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50DAD6" w14:textId="77777777" w:rsidR="00A5300A" w:rsidRDefault="00A5300A" w:rsidP="00BB0FDF">
            <w:pPr>
              <w:rPr>
                <w:rFonts w:ascii="標楷體" w:eastAsia="標楷體" w:hAnsi="標楷體"/>
              </w:rPr>
            </w:pPr>
          </w:p>
        </w:tc>
      </w:tr>
      <w:tr w:rsidR="00A5300A" w14:paraId="08456F59" w14:textId="77777777" w:rsidTr="00BB0FDF">
        <w:trPr>
          <w:jc w:val="center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126443" w14:textId="77777777" w:rsidR="00A5300A" w:rsidRDefault="00A5300A" w:rsidP="00BB0FDF">
            <w:pPr>
              <w:ind w:left="207" w:hanging="20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3.起動運轉、操作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9D3855" w14:textId="77777777" w:rsidR="00A5300A" w:rsidRDefault="00A5300A" w:rsidP="00BB0FDF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3-1先做低速運轉測試，若無異 音，再做高速運轉、</w:t>
            </w:r>
            <w:proofErr w:type="gramStart"/>
            <w:r>
              <w:rPr>
                <w:rFonts w:ascii="標楷體" w:eastAsia="標楷體" w:hAnsi="標楷體"/>
              </w:rPr>
              <w:t>銑</w:t>
            </w:r>
            <w:proofErr w:type="gramEnd"/>
            <w:r>
              <w:rPr>
                <w:rFonts w:ascii="標楷體" w:eastAsia="標楷體" w:hAnsi="標楷體"/>
              </w:rPr>
              <w:t>削。</w:t>
            </w:r>
          </w:p>
          <w:p w14:paraId="3386CE20" w14:textId="77777777" w:rsidR="00A5300A" w:rsidRDefault="00A5300A" w:rsidP="00BB0FDF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3-2主軸停止運轉時，勿旋轉調速變換</w:t>
            </w:r>
            <w:proofErr w:type="gramStart"/>
            <w:r>
              <w:rPr>
                <w:rFonts w:ascii="標楷體" w:eastAsia="標楷體" w:hAnsi="標楷體"/>
              </w:rPr>
              <w:t>桿</w:t>
            </w:r>
            <w:proofErr w:type="gramEnd"/>
            <w:r>
              <w:rPr>
                <w:rFonts w:ascii="標楷體" w:eastAsia="標楷體" w:hAnsi="標楷體"/>
              </w:rPr>
              <w:t>之位置。</w:t>
            </w:r>
          </w:p>
          <w:p w14:paraId="559E72C5" w14:textId="77777777" w:rsidR="00A5300A" w:rsidRDefault="00A5300A" w:rsidP="00BB0FDF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3-3更換主軸高、低速變換</w:t>
            </w:r>
            <w:proofErr w:type="gramStart"/>
            <w:r>
              <w:rPr>
                <w:rFonts w:ascii="標楷體" w:eastAsia="標楷體" w:hAnsi="標楷體"/>
              </w:rPr>
              <w:t>桿</w:t>
            </w:r>
            <w:proofErr w:type="gramEnd"/>
            <w:r>
              <w:rPr>
                <w:rFonts w:ascii="標楷體" w:eastAsia="標楷體" w:hAnsi="標楷體"/>
              </w:rPr>
              <w:t>位 置，應於主軸靜止中變換。</w:t>
            </w:r>
          </w:p>
          <w:p w14:paraId="3AA5E4E8" w14:textId="77777777" w:rsidR="00A5300A" w:rsidRDefault="00A5300A" w:rsidP="00BB0FDF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3-4刀具在旋轉中，請勿量測工作物或將頭、手靠近。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4B5CFF" w14:textId="77777777" w:rsidR="00A5300A" w:rsidRDefault="00A5300A" w:rsidP="00BB0FDF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3-1低速運轉在測試其內部是否有故障之異音。</w:t>
            </w:r>
          </w:p>
          <w:p w14:paraId="2B3B4568" w14:textId="77777777" w:rsidR="00A5300A" w:rsidRDefault="00A5300A" w:rsidP="00BB0FDF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3-2主軸運轉當中，若旋轉 調速檔，會造成內部</w:t>
            </w:r>
            <w:proofErr w:type="gramStart"/>
            <w:r>
              <w:rPr>
                <w:rFonts w:ascii="標楷體" w:eastAsia="標楷體" w:hAnsi="標楷體"/>
              </w:rPr>
              <w:t>調速板崩裂</w:t>
            </w:r>
            <w:proofErr w:type="gramEnd"/>
            <w:r>
              <w:rPr>
                <w:rFonts w:ascii="標楷體" w:eastAsia="標楷體" w:hAnsi="標楷體"/>
              </w:rPr>
              <w:t>損壞。</w:t>
            </w:r>
          </w:p>
          <w:p w14:paraId="1BE2650D" w14:textId="77777777" w:rsidR="00A5300A" w:rsidRDefault="00A5300A" w:rsidP="00BB0FDF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3-3於工件尚在旋轉中</w:t>
            </w:r>
            <w:proofErr w:type="gramStart"/>
            <w:r>
              <w:rPr>
                <w:rFonts w:ascii="標楷體" w:eastAsia="標楷體" w:hAnsi="標楷體"/>
              </w:rPr>
              <w:t>量測會造成</w:t>
            </w:r>
            <w:proofErr w:type="gramEnd"/>
            <w:r>
              <w:rPr>
                <w:rFonts w:ascii="標楷體" w:eastAsia="標楷體" w:hAnsi="標楷體"/>
              </w:rPr>
              <w:t>受傷之為危險。</w:t>
            </w:r>
          </w:p>
          <w:p w14:paraId="574B5506" w14:textId="77777777" w:rsidR="00A5300A" w:rsidRDefault="00A5300A" w:rsidP="00BB0FDF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3-4過高轉速會造成刀具易磨損及過熱之現象。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09B4F4" w14:textId="77777777" w:rsidR="00A5300A" w:rsidRDefault="00A5300A" w:rsidP="00BB0F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確實要求各學員，依起動運轉、操作之工作方法，注意 操作之安全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6FAC17" w14:textId="77777777" w:rsidR="00A5300A" w:rsidRDefault="00A5300A" w:rsidP="00BB0FDF">
            <w:pPr>
              <w:ind w:left="204" w:hanging="20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1.受傷人員應立 刻急救送</w:t>
            </w:r>
            <w:proofErr w:type="gramStart"/>
            <w:r>
              <w:rPr>
                <w:rFonts w:ascii="標楷體" w:eastAsia="標楷體" w:hAnsi="標楷體"/>
              </w:rPr>
              <w:t>醫</w:t>
            </w:r>
            <w:proofErr w:type="gramEnd"/>
            <w:r>
              <w:rPr>
                <w:rFonts w:ascii="標楷體" w:eastAsia="標楷體" w:hAnsi="標楷體"/>
              </w:rPr>
              <w:t xml:space="preserve">， 並告知師長。 </w:t>
            </w:r>
          </w:p>
          <w:p w14:paraId="4A29B1B8" w14:textId="77777777" w:rsidR="00A5300A" w:rsidRDefault="00A5300A" w:rsidP="00BB0FDF">
            <w:pPr>
              <w:ind w:left="204" w:hanging="20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2.操作中造成機 械損壞，應立 即掛上故障標 示牌，並依處 理程序告知師 長。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93AC4A" w14:textId="77777777" w:rsidR="00A5300A" w:rsidRDefault="00A5300A" w:rsidP="00BB0FDF">
            <w:pPr>
              <w:ind w:left="204" w:hanging="204"/>
              <w:rPr>
                <w:rFonts w:ascii="標楷體" w:eastAsia="標楷體" w:hAnsi="標楷體"/>
              </w:rPr>
            </w:pPr>
          </w:p>
        </w:tc>
      </w:tr>
      <w:tr w:rsidR="00A5300A" w14:paraId="60FA2EBE" w14:textId="77777777" w:rsidTr="00BB0FDF">
        <w:trPr>
          <w:jc w:val="center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CD625A" w14:textId="77777777" w:rsidR="00A5300A" w:rsidRDefault="00A5300A" w:rsidP="00BB0FDF">
            <w:pPr>
              <w:ind w:left="207" w:hanging="20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4操作後注意事項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42F94D" w14:textId="77777777" w:rsidR="00A5300A" w:rsidRDefault="00A5300A" w:rsidP="00BB0FDF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4-1關閉銑床上之電源開關。</w:t>
            </w:r>
          </w:p>
          <w:p w14:paraId="7862DA4F" w14:textId="77777777" w:rsidR="00A5300A" w:rsidRDefault="00A5300A" w:rsidP="00BB0FDF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4-2</w:t>
            </w:r>
            <w:proofErr w:type="gramStart"/>
            <w:r>
              <w:rPr>
                <w:rFonts w:ascii="標楷體" w:eastAsia="標楷體" w:hAnsi="標楷體"/>
              </w:rPr>
              <w:t>調整床台</w:t>
            </w:r>
            <w:proofErr w:type="gramEnd"/>
            <w:r>
              <w:rPr>
                <w:rFonts w:ascii="標楷體" w:eastAsia="標楷體" w:hAnsi="標楷體"/>
              </w:rPr>
              <w:t xml:space="preserve">XYZ 軸之自動位移開關，調整在中間空檔位置。 </w:t>
            </w:r>
          </w:p>
          <w:p w14:paraId="035DF2A7" w14:textId="77777777" w:rsidR="00A5300A" w:rsidRDefault="00A5300A" w:rsidP="00BB0FDF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4-3</w:t>
            </w:r>
            <w:proofErr w:type="gramStart"/>
            <w:r>
              <w:rPr>
                <w:rFonts w:ascii="標楷體" w:eastAsia="標楷體" w:hAnsi="標楷體"/>
              </w:rPr>
              <w:t>將床台</w:t>
            </w:r>
            <w:proofErr w:type="gramEnd"/>
            <w:r>
              <w:rPr>
                <w:rFonts w:ascii="標楷體" w:eastAsia="標楷體" w:hAnsi="標楷體"/>
              </w:rPr>
              <w:t>移下，距</w:t>
            </w:r>
            <w:proofErr w:type="gramStart"/>
            <w:r>
              <w:rPr>
                <w:rFonts w:ascii="標楷體" w:eastAsia="標楷體" w:hAnsi="標楷體"/>
              </w:rPr>
              <w:t>主軸刀座至少</w:t>
            </w:r>
            <w:proofErr w:type="gramEnd"/>
            <w:r>
              <w:rPr>
                <w:rFonts w:ascii="標楷體" w:eastAsia="標楷體" w:hAnsi="標楷體"/>
              </w:rPr>
              <w:t xml:space="preserve">30公分以上。 </w:t>
            </w:r>
          </w:p>
          <w:p w14:paraId="46329E26" w14:textId="77777777" w:rsidR="00A5300A" w:rsidRDefault="00A5300A" w:rsidP="00BB0FDF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4-4卸下工件及刀具。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E9FB76" w14:textId="77777777" w:rsidR="00A5300A" w:rsidRDefault="00A5300A" w:rsidP="00BB0FDF">
            <w:pPr>
              <w:ind w:left="396" w:hanging="396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60A7AD" w14:textId="77777777" w:rsidR="00A5300A" w:rsidRDefault="00A5300A" w:rsidP="00BB0FDF">
            <w:pPr>
              <w:ind w:left="396" w:hanging="396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0D481A" w14:textId="77777777" w:rsidR="00A5300A" w:rsidRDefault="00A5300A" w:rsidP="00BB0FDF">
            <w:pPr>
              <w:ind w:left="204" w:hanging="204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93E662" w14:textId="77777777" w:rsidR="00A5300A" w:rsidRDefault="00A5300A" w:rsidP="00BB0FDF">
            <w:pPr>
              <w:ind w:left="204" w:hanging="204"/>
              <w:rPr>
                <w:rFonts w:ascii="標楷體" w:eastAsia="標楷體" w:hAnsi="標楷體"/>
              </w:rPr>
            </w:pPr>
          </w:p>
        </w:tc>
      </w:tr>
      <w:tr w:rsidR="00A5300A" w14:paraId="55C746DA" w14:textId="77777777" w:rsidTr="00BB0FDF">
        <w:trPr>
          <w:jc w:val="center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E01380" w14:textId="77777777" w:rsidR="00A5300A" w:rsidRDefault="00A5300A" w:rsidP="00BB0FDF">
            <w:pPr>
              <w:ind w:left="207" w:hanging="20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清潔及保養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590598" w14:textId="77777777" w:rsidR="00A5300A" w:rsidRDefault="00A5300A" w:rsidP="00BB0FDF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4-1以</w:t>
            </w:r>
            <w:proofErr w:type="gramStart"/>
            <w:r>
              <w:rPr>
                <w:rFonts w:ascii="標楷體" w:eastAsia="標楷體" w:hAnsi="標楷體"/>
              </w:rPr>
              <w:t>小綜刷將</w:t>
            </w:r>
            <w:proofErr w:type="gramEnd"/>
            <w:r>
              <w:rPr>
                <w:rFonts w:ascii="標楷體" w:eastAsia="標楷體" w:hAnsi="標楷體"/>
              </w:rPr>
              <w:t>鐵屑從銑床上、</w:t>
            </w:r>
            <w:proofErr w:type="gramStart"/>
            <w:r>
              <w:rPr>
                <w:rFonts w:ascii="標楷體" w:eastAsia="標楷體" w:hAnsi="標楷體"/>
              </w:rPr>
              <w:t>夾鉗上掃除</w:t>
            </w:r>
            <w:proofErr w:type="gramEnd"/>
            <w:r>
              <w:rPr>
                <w:rFonts w:ascii="標楷體" w:eastAsia="標楷體" w:hAnsi="標楷體"/>
              </w:rPr>
              <w:t xml:space="preserve">。 </w:t>
            </w:r>
          </w:p>
          <w:p w14:paraId="3D3867DE" w14:textId="77777777" w:rsidR="00A5300A" w:rsidRDefault="00A5300A" w:rsidP="00BB0FDF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4-2再以擦拭</w:t>
            </w:r>
            <w:proofErr w:type="gramStart"/>
            <w:r>
              <w:rPr>
                <w:rFonts w:ascii="標楷體" w:eastAsia="標楷體" w:hAnsi="標楷體"/>
              </w:rPr>
              <w:t>紙插乾太古</w:t>
            </w:r>
            <w:proofErr w:type="gramEnd"/>
            <w:r>
              <w:rPr>
                <w:rFonts w:ascii="標楷體" w:eastAsia="標楷體" w:hAnsi="標楷體"/>
              </w:rPr>
              <w:t xml:space="preserve">油水。 </w:t>
            </w:r>
          </w:p>
          <w:p w14:paraId="37F58CB6" w14:textId="77777777" w:rsidR="00A5300A" w:rsidRDefault="00A5300A" w:rsidP="00BB0FDF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4-3再以</w:t>
            </w:r>
            <w:proofErr w:type="gramStart"/>
            <w:r>
              <w:rPr>
                <w:rFonts w:ascii="標楷體" w:eastAsia="標楷體" w:hAnsi="標楷體"/>
              </w:rPr>
              <w:t>擦拭紙沾潤滑油</w:t>
            </w:r>
            <w:proofErr w:type="gramEnd"/>
            <w:r>
              <w:rPr>
                <w:rFonts w:ascii="標楷體" w:eastAsia="標楷體" w:hAnsi="標楷體"/>
              </w:rPr>
              <w:t>擦拭滑 道、</w:t>
            </w:r>
            <w:proofErr w:type="gramStart"/>
            <w:r>
              <w:rPr>
                <w:rFonts w:ascii="標楷體" w:eastAsia="標楷體" w:hAnsi="標楷體"/>
              </w:rPr>
              <w:t>床台</w:t>
            </w:r>
            <w:proofErr w:type="gramEnd"/>
            <w:r>
              <w:rPr>
                <w:rFonts w:ascii="標楷體" w:eastAsia="標楷體" w:hAnsi="標楷體"/>
              </w:rPr>
              <w:t>，及夾鉗外表。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23EC85" w14:textId="77777777" w:rsidR="00A5300A" w:rsidRDefault="00A5300A" w:rsidP="00BB0FDF">
            <w:pPr>
              <w:ind w:left="396" w:hanging="396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359252" w14:textId="77777777" w:rsidR="00A5300A" w:rsidRDefault="00A5300A" w:rsidP="00BB0FDF">
            <w:pPr>
              <w:ind w:left="396" w:hanging="396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3B0BC2" w14:textId="77777777" w:rsidR="00A5300A" w:rsidRDefault="00A5300A" w:rsidP="00BB0FDF">
            <w:pPr>
              <w:ind w:left="204" w:hanging="204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3F059D" w14:textId="77777777" w:rsidR="00A5300A" w:rsidRDefault="00A5300A" w:rsidP="00BB0FDF">
            <w:pPr>
              <w:ind w:left="204" w:hanging="204"/>
              <w:rPr>
                <w:rFonts w:ascii="標楷體" w:eastAsia="標楷體" w:hAnsi="標楷體"/>
              </w:rPr>
            </w:pPr>
          </w:p>
        </w:tc>
      </w:tr>
      <w:tr w:rsidR="00A5300A" w14:paraId="38F0B5E4" w14:textId="77777777" w:rsidTr="00BB0FDF">
        <w:trPr>
          <w:trHeight w:val="2253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60BD6" w14:textId="77777777" w:rsidR="00A5300A" w:rsidRDefault="00A5300A" w:rsidP="00BB0FDF">
            <w:pPr>
              <w:spacing w:line="720" w:lineRule="auto"/>
              <w:ind w:left="120" w:hanging="12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圖</w:t>
            </w:r>
          </w:p>
          <w:p w14:paraId="7230E722" w14:textId="77777777" w:rsidR="00A5300A" w:rsidRDefault="00A5300A" w:rsidP="00BB0FDF">
            <w:pPr>
              <w:spacing w:line="720" w:lineRule="auto"/>
              <w:ind w:left="120" w:hanging="120"/>
              <w:jc w:val="center"/>
            </w:pPr>
            <w:r>
              <w:rPr>
                <w:rFonts w:ascii="標楷體" w:eastAsia="標楷體" w:hAnsi="標楷體"/>
                <w:b/>
              </w:rPr>
              <w:t>解</w:t>
            </w:r>
          </w:p>
        </w:tc>
        <w:tc>
          <w:tcPr>
            <w:tcW w:w="88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1FEDC0" w14:textId="77777777" w:rsidR="00A5300A" w:rsidRDefault="00A5300A" w:rsidP="00BB0FDF">
            <w:pPr>
              <w:ind w:left="204" w:hanging="204"/>
              <w:rPr>
                <w:rFonts w:ascii="標楷體" w:eastAsia="標楷體" w:hAnsi="標楷體"/>
              </w:rPr>
            </w:pPr>
          </w:p>
        </w:tc>
      </w:tr>
    </w:tbl>
    <w:p w14:paraId="057ECF30" w14:textId="77777777" w:rsidR="00A5300A" w:rsidRDefault="00A5300A" w:rsidP="00A5300A">
      <w:pPr>
        <w:spacing w:line="276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實驗室負責人：                     製表人：               製作日期：</w:t>
      </w:r>
    </w:p>
    <w:p w14:paraId="23CB2B05" w14:textId="77777777" w:rsidR="00035064" w:rsidRPr="00A5300A" w:rsidRDefault="00035064"/>
    <w:sectPr w:rsidR="00035064" w:rsidRPr="00A5300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EC352" w14:textId="77777777" w:rsidR="005C4151" w:rsidRDefault="005C4151" w:rsidP="00A5300A">
      <w:r>
        <w:separator/>
      </w:r>
    </w:p>
  </w:endnote>
  <w:endnote w:type="continuationSeparator" w:id="0">
    <w:p w14:paraId="16E4BE24" w14:textId="77777777" w:rsidR="005C4151" w:rsidRDefault="005C4151" w:rsidP="00A53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5AE20" w14:textId="77777777" w:rsidR="005C4151" w:rsidRDefault="005C4151" w:rsidP="00A5300A">
      <w:r>
        <w:separator/>
      </w:r>
    </w:p>
  </w:footnote>
  <w:footnote w:type="continuationSeparator" w:id="0">
    <w:p w14:paraId="58BDC4D9" w14:textId="77777777" w:rsidR="005C4151" w:rsidRDefault="005C4151" w:rsidP="00A53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02D"/>
    <w:rsid w:val="00035064"/>
    <w:rsid w:val="003D202D"/>
    <w:rsid w:val="005C4151"/>
    <w:rsid w:val="00A34A4D"/>
    <w:rsid w:val="00A5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B9EA41-E390-4860-AED0-F34442A6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00A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00A"/>
    <w:pPr>
      <w:tabs>
        <w:tab w:val="center" w:pos="4153"/>
        <w:tab w:val="right" w:pos="8306"/>
      </w:tabs>
      <w:suppressAutoHyphens w:val="0"/>
      <w:autoSpaceDN/>
      <w:snapToGrid w:val="0"/>
      <w:textAlignment w:val="auto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5300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5300A"/>
    <w:pPr>
      <w:tabs>
        <w:tab w:val="center" w:pos="4153"/>
        <w:tab w:val="right" w:pos="8306"/>
      </w:tabs>
      <w:suppressAutoHyphens w:val="0"/>
      <w:autoSpaceDN/>
      <w:snapToGrid w:val="0"/>
      <w:textAlignment w:val="auto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5300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梁供明</dc:creator>
  <cp:keywords/>
  <dc:description/>
  <cp:lastModifiedBy>梁供明</cp:lastModifiedBy>
  <cp:revision>2</cp:revision>
  <dcterms:created xsi:type="dcterms:W3CDTF">2026-03-18T02:51:00Z</dcterms:created>
  <dcterms:modified xsi:type="dcterms:W3CDTF">2026-03-18T02:51:00Z</dcterms:modified>
</cp:coreProperties>
</file>